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83" w:rsidRPr="002750EC" w:rsidRDefault="008B6F3F" w:rsidP="00E71C3A">
      <w:pPr>
        <w:rPr>
          <w:rFonts w:ascii="Arial" w:hAnsi="Arial" w:cs="Arial"/>
        </w:rPr>
      </w:pPr>
      <w:r w:rsidRPr="002750EC">
        <w:rPr>
          <w:rFonts w:ascii="Arial" w:hAnsi="Arial" w:cs="Arial"/>
        </w:rPr>
        <w:t xml:space="preserve">To: </w:t>
      </w:r>
      <w:hyperlink r:id="rId8" w:history="1">
        <w:r w:rsidRPr="002750EC">
          <w:rPr>
            <w:rStyle w:val="Hyperlink"/>
            <w:rFonts w:ascii="Arial" w:hAnsi="Arial" w:cs="Arial"/>
          </w:rPr>
          <w:t>Jason.weller@wdc.usda.gov</w:t>
        </w:r>
      </w:hyperlink>
      <w:r w:rsidRPr="002750EC">
        <w:rPr>
          <w:rFonts w:ascii="Arial" w:hAnsi="Arial" w:cs="Arial"/>
        </w:rPr>
        <w:t xml:space="preserve">; </w:t>
      </w:r>
    </w:p>
    <w:p w:rsidR="00723783" w:rsidRPr="002750EC" w:rsidRDefault="00723783" w:rsidP="00E71C3A">
      <w:pPr>
        <w:rPr>
          <w:rFonts w:ascii="Arial" w:hAnsi="Arial" w:cs="Arial"/>
        </w:rPr>
      </w:pPr>
      <w:r w:rsidRPr="002750EC">
        <w:rPr>
          <w:rFonts w:ascii="Arial" w:hAnsi="Arial" w:cs="Arial"/>
        </w:rPr>
        <w:t xml:space="preserve">CC: </w:t>
      </w:r>
      <w:hyperlink r:id="rId9" w:history="1">
        <w:r w:rsidRPr="002750EC">
          <w:rPr>
            <w:rStyle w:val="Hyperlink"/>
            <w:rFonts w:ascii="Arial" w:hAnsi="Arial" w:cs="Arial"/>
          </w:rPr>
          <w:t>Kurt.Simon@ia.usda.gov</w:t>
        </w:r>
      </w:hyperlink>
      <w:r w:rsidRPr="002750EC">
        <w:rPr>
          <w:rFonts w:ascii="Arial" w:hAnsi="Arial" w:cs="Arial"/>
        </w:rPr>
        <w:t>;</w:t>
      </w:r>
      <w:r w:rsidR="002750EC" w:rsidRPr="002750EC">
        <w:rPr>
          <w:rFonts w:ascii="Arial" w:hAnsi="Arial" w:cs="Arial"/>
        </w:rPr>
        <w:t xml:space="preserve"> </w:t>
      </w:r>
      <w:hyperlink r:id="rId10" w:history="1">
        <w:r w:rsidR="002750EC" w:rsidRPr="002750EC">
          <w:rPr>
            <w:rStyle w:val="Hyperlink"/>
            <w:rFonts w:ascii="Arial" w:hAnsi="Arial" w:cs="Arial"/>
          </w:rPr>
          <w:t>norm.widman@wdc.usda.gov</w:t>
        </w:r>
      </w:hyperlink>
      <w:r w:rsidR="002750EC" w:rsidRPr="002750EC">
        <w:rPr>
          <w:rFonts w:ascii="Arial" w:hAnsi="Arial" w:cs="Arial"/>
        </w:rPr>
        <w:t xml:space="preserve">; </w:t>
      </w:r>
      <w:r w:rsidRPr="002750EC">
        <w:rPr>
          <w:rFonts w:ascii="Arial" w:hAnsi="Arial" w:cs="Arial"/>
        </w:rPr>
        <w:t xml:space="preserve"> </w:t>
      </w:r>
      <w:hyperlink r:id="rId11" w:history="1">
        <w:r w:rsidRPr="002750EC">
          <w:rPr>
            <w:rStyle w:val="Hyperlink"/>
            <w:rFonts w:ascii="Arial" w:hAnsi="Arial" w:cs="Arial"/>
          </w:rPr>
          <w:t>Kevin.Wickey@wdc.usda.gov</w:t>
        </w:r>
      </w:hyperlink>
      <w:r w:rsidRPr="002750EC">
        <w:rPr>
          <w:rFonts w:ascii="Arial" w:hAnsi="Arial" w:cs="Arial"/>
        </w:rPr>
        <w:t xml:space="preserve">; </w:t>
      </w:r>
      <w:hyperlink r:id="rId12" w:history="1">
        <w:r w:rsidRPr="002750EC">
          <w:rPr>
            <w:rStyle w:val="Hyperlink"/>
            <w:rFonts w:ascii="Arial" w:hAnsi="Arial" w:cs="Arial"/>
          </w:rPr>
          <w:t>Patty.Lawrence@wdc.usda.gov</w:t>
        </w:r>
      </w:hyperlink>
      <w:r w:rsidRPr="002750EC">
        <w:rPr>
          <w:rFonts w:ascii="Arial" w:hAnsi="Arial" w:cs="Arial"/>
        </w:rPr>
        <w:t xml:space="preserve">; </w:t>
      </w:r>
      <w:hyperlink r:id="rId13" w:history="1">
        <w:r w:rsidRPr="002750EC">
          <w:rPr>
            <w:rStyle w:val="Hyperlink"/>
            <w:rFonts w:ascii="Arial" w:hAnsi="Arial" w:cs="Arial"/>
          </w:rPr>
          <w:t>Leonard.Jordan@wdc.usda.gov</w:t>
        </w:r>
      </w:hyperlink>
      <w:r w:rsidRPr="002750EC">
        <w:rPr>
          <w:rFonts w:ascii="Arial" w:hAnsi="Arial" w:cs="Arial"/>
        </w:rPr>
        <w:t xml:space="preserve">; </w:t>
      </w:r>
      <w:hyperlink r:id="rId14" w:history="1">
        <w:r w:rsidRPr="002750EC">
          <w:rPr>
            <w:rStyle w:val="Hyperlink"/>
            <w:rFonts w:ascii="Arial" w:hAnsi="Arial" w:cs="Arial"/>
          </w:rPr>
          <w:t>Kaveh.Sadeghzadeh@wdc.usda.gov</w:t>
        </w:r>
      </w:hyperlink>
      <w:r w:rsidRPr="002750EC">
        <w:rPr>
          <w:rFonts w:ascii="Arial" w:hAnsi="Arial" w:cs="Arial"/>
        </w:rPr>
        <w:t xml:space="preserve">; </w:t>
      </w:r>
      <w:hyperlink r:id="rId15" w:history="1">
        <w:r w:rsidRPr="002750EC">
          <w:rPr>
            <w:rStyle w:val="Hyperlink"/>
            <w:rFonts w:ascii="Arial" w:hAnsi="Arial" w:cs="Arial"/>
          </w:rPr>
          <w:t>Tony.Kramer@wdc.usda.gov</w:t>
        </w:r>
      </w:hyperlink>
      <w:r w:rsidRPr="002750EC">
        <w:rPr>
          <w:rFonts w:ascii="Arial" w:hAnsi="Arial" w:cs="Arial"/>
        </w:rPr>
        <w:t xml:space="preserve">; </w:t>
      </w:r>
      <w:hyperlink r:id="rId16" w:history="1">
        <w:r w:rsidRPr="002750EC">
          <w:rPr>
            <w:rStyle w:val="Hyperlink"/>
            <w:rFonts w:ascii="Arial" w:hAnsi="Arial" w:cs="Arial"/>
          </w:rPr>
          <w:t>Kasey.Taylor@wdc.usda.gov</w:t>
        </w:r>
      </w:hyperlink>
      <w:r w:rsidRPr="002750EC">
        <w:rPr>
          <w:rFonts w:ascii="Arial" w:hAnsi="Arial" w:cs="Arial"/>
        </w:rPr>
        <w:t xml:space="preserve">; </w:t>
      </w:r>
      <w:hyperlink r:id="rId17" w:history="1">
        <w:r w:rsidRPr="002750EC">
          <w:rPr>
            <w:rStyle w:val="Hyperlink"/>
            <w:rFonts w:ascii="Arial" w:hAnsi="Arial" w:cs="Arial"/>
          </w:rPr>
          <w:t>David.Smith@wdc.usda.gov</w:t>
        </w:r>
      </w:hyperlink>
      <w:r w:rsidRPr="002750EC">
        <w:rPr>
          <w:rFonts w:ascii="Arial" w:hAnsi="Arial" w:cs="Arial"/>
        </w:rPr>
        <w:t xml:space="preserve">; </w:t>
      </w:r>
      <w:hyperlink r:id="rId18" w:history="1">
        <w:r w:rsidRPr="002750EC">
          <w:rPr>
            <w:rStyle w:val="Hyperlink"/>
            <w:rFonts w:ascii="Arial" w:hAnsi="Arial" w:cs="Arial"/>
          </w:rPr>
          <w:t>Terrell.Erickson@wdc.usda.gov</w:t>
        </w:r>
      </w:hyperlink>
      <w:r w:rsidRPr="002750EC">
        <w:rPr>
          <w:rFonts w:ascii="Arial" w:hAnsi="Arial" w:cs="Arial"/>
        </w:rPr>
        <w:t xml:space="preserve">; </w:t>
      </w:r>
      <w:hyperlink r:id="rId19" w:history="1">
        <w:r w:rsidRPr="002750EC">
          <w:rPr>
            <w:rStyle w:val="Hyperlink"/>
            <w:rFonts w:ascii="Arial" w:hAnsi="Arial" w:cs="Arial"/>
          </w:rPr>
          <w:t>dinolack@gmail.com</w:t>
        </w:r>
      </w:hyperlink>
      <w:r w:rsidRPr="002750EC">
        <w:rPr>
          <w:rFonts w:ascii="Arial" w:hAnsi="Arial" w:cs="Arial"/>
        </w:rPr>
        <w:t xml:space="preserve">; </w:t>
      </w:r>
      <w:hyperlink r:id="rId20" w:history="1">
        <w:r w:rsidRPr="002750EC">
          <w:rPr>
            <w:rStyle w:val="Hyperlink"/>
            <w:rFonts w:ascii="Arial" w:hAnsi="Arial" w:cs="Arial"/>
          </w:rPr>
          <w:t>lackfarm1@yahoo.com</w:t>
        </w:r>
      </w:hyperlink>
      <w:r w:rsidRPr="002750EC">
        <w:rPr>
          <w:rFonts w:ascii="Arial" w:hAnsi="Arial" w:cs="Arial"/>
        </w:rPr>
        <w:t xml:space="preserve">; </w:t>
      </w:r>
    </w:p>
    <w:p w:rsidR="008F2A7E" w:rsidRPr="002750EC" w:rsidRDefault="000737F0" w:rsidP="008F2A7E">
      <w:pPr>
        <w:rPr>
          <w:rFonts w:ascii="Arial" w:hAnsi="Arial" w:cs="Arial"/>
        </w:rPr>
      </w:pPr>
      <w:r w:rsidRPr="002750EC">
        <w:rPr>
          <w:rFonts w:ascii="Arial" w:hAnsi="Arial" w:cs="Arial"/>
        </w:rPr>
        <w:t xml:space="preserve">Subject: </w:t>
      </w:r>
      <w:r w:rsidR="008F2A7E" w:rsidRPr="002750EC">
        <w:rPr>
          <w:rFonts w:ascii="Arial" w:hAnsi="Arial" w:cs="Arial"/>
        </w:rPr>
        <w:t>New preventative tool to protect Source Water Quality from CAFO and Anhydrous Ammonia Nitrogen fertilizers</w:t>
      </w:r>
    </w:p>
    <w:p w:rsidR="00A1367D" w:rsidRPr="002750EC" w:rsidRDefault="00A1367D">
      <w:pPr>
        <w:rPr>
          <w:rFonts w:ascii="Arial" w:hAnsi="Arial" w:cs="Arial"/>
        </w:rPr>
      </w:pPr>
      <w:r w:rsidRPr="002750EC">
        <w:rPr>
          <w:rFonts w:ascii="Arial" w:hAnsi="Arial" w:cs="Arial"/>
        </w:rPr>
        <w:t>Mr. Weller and fellow USDA friends-</w:t>
      </w:r>
    </w:p>
    <w:p w:rsidR="0051569E" w:rsidRPr="002750EC" w:rsidRDefault="00A1367D">
      <w:pPr>
        <w:rPr>
          <w:rFonts w:ascii="Arial" w:hAnsi="Arial" w:cs="Arial"/>
        </w:rPr>
      </w:pPr>
      <w:r w:rsidRPr="002750EC">
        <w:rPr>
          <w:rFonts w:ascii="Arial" w:hAnsi="Arial" w:cs="Arial"/>
        </w:rPr>
        <w:t xml:space="preserve">I appreciate your response dated Sept. 7, 2016 </w:t>
      </w:r>
      <w:r w:rsidR="0051569E" w:rsidRPr="002750EC">
        <w:rPr>
          <w:rFonts w:ascii="Arial" w:hAnsi="Arial" w:cs="Arial"/>
        </w:rPr>
        <w:t>which was in response to the message</w:t>
      </w:r>
      <w:r w:rsidRPr="002750EC">
        <w:rPr>
          <w:rFonts w:ascii="Arial" w:hAnsi="Arial" w:cs="Arial"/>
        </w:rPr>
        <w:t xml:space="preserve"> you received from President Barack Obama’s office.  I </w:t>
      </w:r>
      <w:r w:rsidR="0051569E" w:rsidRPr="002750EC">
        <w:rPr>
          <w:rFonts w:ascii="Arial" w:hAnsi="Arial" w:cs="Arial"/>
        </w:rPr>
        <w:t xml:space="preserve">do </w:t>
      </w:r>
      <w:r w:rsidRPr="002750EC">
        <w:rPr>
          <w:rFonts w:ascii="Arial" w:hAnsi="Arial" w:cs="Arial"/>
        </w:rPr>
        <w:t>understand the current design and usage of RUSLE2 and that it currently does not track fertilizer loss. But that’s the point. It easily could be extended to do so. As you state in your letter, “Controlling soil erosion is one of the first steps to minimizing nutrient runoff from field</w:t>
      </w:r>
      <w:r w:rsidR="000737F0" w:rsidRPr="002750EC">
        <w:rPr>
          <w:rFonts w:ascii="Arial" w:hAnsi="Arial" w:cs="Arial"/>
        </w:rPr>
        <w:t>s</w:t>
      </w:r>
      <w:r w:rsidR="0051569E" w:rsidRPr="002750EC">
        <w:rPr>
          <w:rFonts w:ascii="Arial" w:hAnsi="Arial" w:cs="Arial"/>
        </w:rPr>
        <w:t>.</w:t>
      </w:r>
      <w:r w:rsidRPr="002750EC">
        <w:rPr>
          <w:rFonts w:ascii="Arial" w:hAnsi="Arial" w:cs="Arial"/>
        </w:rPr>
        <w:t>”</w:t>
      </w:r>
      <w:r w:rsidR="0051569E" w:rsidRPr="002750EC">
        <w:rPr>
          <w:rFonts w:ascii="Arial" w:hAnsi="Arial" w:cs="Arial"/>
        </w:rPr>
        <w:t xml:space="preserve"> </w:t>
      </w:r>
      <w:r w:rsidR="003A26F9" w:rsidRPr="002750EC">
        <w:rPr>
          <w:rFonts w:ascii="Arial" w:hAnsi="Arial" w:cs="Arial"/>
        </w:rPr>
        <w:t xml:space="preserve">So we both agree that RUSLE2 is a solid foundational tool. </w:t>
      </w:r>
      <w:r w:rsidR="0051569E" w:rsidRPr="002750EC">
        <w:rPr>
          <w:rFonts w:ascii="Arial" w:hAnsi="Arial" w:cs="Arial"/>
        </w:rPr>
        <w:t xml:space="preserve">Additionally, several state programs are using the RUSLE2 results as minimum inputs into their permit approval processes and putting too much weight on them to attest to </w:t>
      </w:r>
      <w:r w:rsidR="003A26F9" w:rsidRPr="002750EC">
        <w:rPr>
          <w:rFonts w:ascii="Arial" w:hAnsi="Arial" w:cs="Arial"/>
        </w:rPr>
        <w:t>fertilizer’s comprehensive runoff flow pattern</w:t>
      </w:r>
      <w:r w:rsidR="0051569E" w:rsidRPr="002750EC">
        <w:rPr>
          <w:rFonts w:ascii="Arial" w:hAnsi="Arial" w:cs="Arial"/>
        </w:rPr>
        <w:t xml:space="preserve">. </w:t>
      </w:r>
      <w:r w:rsidR="000737F0" w:rsidRPr="002750EC">
        <w:rPr>
          <w:rFonts w:ascii="Arial" w:hAnsi="Arial" w:cs="Arial"/>
        </w:rPr>
        <w:t xml:space="preserve">And I’m sure there is no debate that Source Water quality is worsening in many cases </w:t>
      </w:r>
      <w:r w:rsidR="00867A6F" w:rsidRPr="002750EC">
        <w:rPr>
          <w:rFonts w:ascii="Arial" w:hAnsi="Arial" w:cs="Arial"/>
        </w:rPr>
        <w:t xml:space="preserve">today </w:t>
      </w:r>
      <w:r w:rsidR="000737F0" w:rsidRPr="002750EC">
        <w:rPr>
          <w:rFonts w:ascii="Arial" w:hAnsi="Arial" w:cs="Arial"/>
        </w:rPr>
        <w:t xml:space="preserve">due to contamination from nitrogen fertilizers. </w:t>
      </w:r>
    </w:p>
    <w:p w:rsidR="003A26F9" w:rsidRPr="002750EC" w:rsidRDefault="0051569E">
      <w:pPr>
        <w:rPr>
          <w:rFonts w:ascii="Arial" w:hAnsi="Arial" w:cs="Arial"/>
        </w:rPr>
      </w:pPr>
      <w:r w:rsidRPr="002750EC">
        <w:rPr>
          <w:rFonts w:ascii="Arial" w:hAnsi="Arial" w:cs="Arial"/>
        </w:rPr>
        <w:t xml:space="preserve">To sum it up: </w:t>
      </w:r>
    </w:p>
    <w:p w:rsidR="003A26F9" w:rsidRPr="002750EC" w:rsidRDefault="003A26F9" w:rsidP="003A26F9">
      <w:pPr>
        <w:pStyle w:val="ListParagraph"/>
        <w:numPr>
          <w:ilvl w:val="0"/>
          <w:numId w:val="3"/>
        </w:numPr>
        <w:rPr>
          <w:rFonts w:ascii="Arial" w:hAnsi="Arial" w:cs="Arial"/>
        </w:rPr>
      </w:pPr>
      <w:r w:rsidRPr="002750EC">
        <w:rPr>
          <w:rFonts w:ascii="Arial" w:hAnsi="Arial" w:cs="Arial"/>
        </w:rPr>
        <w:t xml:space="preserve">There is a dire </w:t>
      </w:r>
      <w:r w:rsidR="0051569E" w:rsidRPr="002750EC">
        <w:rPr>
          <w:rFonts w:ascii="Arial" w:hAnsi="Arial" w:cs="Arial"/>
        </w:rPr>
        <w:t>gap in the process</w:t>
      </w:r>
      <w:r w:rsidR="000737F0" w:rsidRPr="002750EC">
        <w:rPr>
          <w:rFonts w:ascii="Arial" w:hAnsi="Arial" w:cs="Arial"/>
        </w:rPr>
        <w:t xml:space="preserve"> – no truly comprehensive tool</w:t>
      </w:r>
      <w:r w:rsidR="0051569E" w:rsidRPr="002750EC">
        <w:rPr>
          <w:rFonts w:ascii="Arial" w:hAnsi="Arial" w:cs="Arial"/>
        </w:rPr>
        <w:t xml:space="preserve">, </w:t>
      </w:r>
    </w:p>
    <w:p w:rsidR="003A26F9" w:rsidRPr="002750EC" w:rsidRDefault="003A26F9" w:rsidP="003A26F9">
      <w:pPr>
        <w:pStyle w:val="ListParagraph"/>
        <w:numPr>
          <w:ilvl w:val="0"/>
          <w:numId w:val="3"/>
        </w:numPr>
        <w:rPr>
          <w:rFonts w:ascii="Arial" w:hAnsi="Arial" w:cs="Arial"/>
        </w:rPr>
      </w:pPr>
      <w:r w:rsidRPr="002750EC">
        <w:rPr>
          <w:rFonts w:ascii="Arial" w:hAnsi="Arial" w:cs="Arial"/>
        </w:rPr>
        <w:t xml:space="preserve">RUSLE2 results are being misused today because of the gap (good intentions/bad science), </w:t>
      </w:r>
    </w:p>
    <w:p w:rsidR="00A1367D" w:rsidRPr="002750EC" w:rsidRDefault="003A26F9" w:rsidP="003A26F9">
      <w:pPr>
        <w:pStyle w:val="ListParagraph"/>
        <w:numPr>
          <w:ilvl w:val="0"/>
          <w:numId w:val="3"/>
        </w:numPr>
        <w:rPr>
          <w:rFonts w:ascii="Arial" w:hAnsi="Arial" w:cs="Arial"/>
        </w:rPr>
      </w:pPr>
      <w:r w:rsidRPr="002750EC">
        <w:rPr>
          <w:rFonts w:ascii="Arial" w:hAnsi="Arial" w:cs="Arial"/>
        </w:rPr>
        <w:t xml:space="preserve">But if we were to extend </w:t>
      </w:r>
      <w:r w:rsidR="0051569E" w:rsidRPr="002750EC">
        <w:rPr>
          <w:rFonts w:ascii="Arial" w:hAnsi="Arial" w:cs="Arial"/>
        </w:rPr>
        <w:t>RUSLE2</w:t>
      </w:r>
      <w:r w:rsidRPr="002750EC">
        <w:rPr>
          <w:rFonts w:ascii="Arial" w:hAnsi="Arial" w:cs="Arial"/>
        </w:rPr>
        <w:t>, it</w:t>
      </w:r>
      <w:r w:rsidR="0051569E" w:rsidRPr="002750EC">
        <w:rPr>
          <w:rFonts w:ascii="Arial" w:hAnsi="Arial" w:cs="Arial"/>
        </w:rPr>
        <w:t xml:space="preserve"> is the best </w:t>
      </w:r>
      <w:r w:rsidRPr="002750EC">
        <w:rPr>
          <w:rFonts w:ascii="Arial" w:hAnsi="Arial" w:cs="Arial"/>
        </w:rPr>
        <w:t xml:space="preserve">foundational tool </w:t>
      </w:r>
      <w:r w:rsidR="0051569E" w:rsidRPr="002750EC">
        <w:rPr>
          <w:rFonts w:ascii="Arial" w:hAnsi="Arial" w:cs="Arial"/>
        </w:rPr>
        <w:t xml:space="preserve">to </w:t>
      </w:r>
      <w:r w:rsidRPr="002750EC">
        <w:rPr>
          <w:rFonts w:ascii="Arial" w:hAnsi="Arial" w:cs="Arial"/>
        </w:rPr>
        <w:t>extend upon to fill the gap</w:t>
      </w:r>
      <w:r w:rsidR="0051569E" w:rsidRPr="002750EC">
        <w:rPr>
          <w:rFonts w:ascii="Arial" w:hAnsi="Arial" w:cs="Arial"/>
        </w:rPr>
        <w:t xml:space="preserve">.    </w:t>
      </w:r>
      <w:r w:rsidR="00A1367D" w:rsidRPr="002750EC">
        <w:rPr>
          <w:rFonts w:ascii="Arial" w:hAnsi="Arial" w:cs="Arial"/>
        </w:rPr>
        <w:t xml:space="preserve"> </w:t>
      </w:r>
    </w:p>
    <w:p w:rsidR="0051569E" w:rsidRPr="002750EC" w:rsidRDefault="003A26F9">
      <w:pPr>
        <w:rPr>
          <w:rFonts w:ascii="Arial" w:hAnsi="Arial" w:cs="Arial"/>
        </w:rPr>
      </w:pPr>
      <w:r w:rsidRPr="002750EC">
        <w:rPr>
          <w:rFonts w:ascii="Arial" w:hAnsi="Arial" w:cs="Arial"/>
        </w:rPr>
        <w:t xml:space="preserve">If you have other ideas or suggestions, please feel free to email or call me. Doing nothing is not an option. </w:t>
      </w:r>
      <w:r w:rsidR="00A1367D" w:rsidRPr="002750EC">
        <w:rPr>
          <w:rFonts w:ascii="Arial" w:hAnsi="Arial" w:cs="Arial"/>
        </w:rPr>
        <w:t xml:space="preserve">Below you will find a much more consolidated and </w:t>
      </w:r>
      <w:r w:rsidRPr="002750EC">
        <w:rPr>
          <w:rFonts w:ascii="Arial" w:hAnsi="Arial" w:cs="Arial"/>
        </w:rPr>
        <w:t>detailed</w:t>
      </w:r>
      <w:r w:rsidR="00A1367D" w:rsidRPr="002750EC">
        <w:rPr>
          <w:rFonts w:ascii="Arial" w:hAnsi="Arial" w:cs="Arial"/>
        </w:rPr>
        <w:t xml:space="preserve"> version of my </w:t>
      </w:r>
      <w:r w:rsidRPr="002750EC">
        <w:rPr>
          <w:rFonts w:ascii="Arial" w:hAnsi="Arial" w:cs="Arial"/>
        </w:rPr>
        <w:t>r</w:t>
      </w:r>
      <w:r w:rsidR="00A1367D" w:rsidRPr="002750EC">
        <w:rPr>
          <w:rFonts w:ascii="Arial" w:hAnsi="Arial" w:cs="Arial"/>
        </w:rPr>
        <w:t>equest.</w:t>
      </w:r>
    </w:p>
    <w:p w:rsidR="0051569E" w:rsidRPr="002750EC" w:rsidRDefault="0051569E">
      <w:pPr>
        <w:rPr>
          <w:rFonts w:ascii="Arial" w:hAnsi="Arial" w:cs="Arial"/>
        </w:rPr>
      </w:pPr>
    </w:p>
    <w:p w:rsidR="0051569E" w:rsidRPr="002750EC" w:rsidRDefault="0051569E">
      <w:pPr>
        <w:rPr>
          <w:rFonts w:ascii="Arial" w:hAnsi="Arial" w:cs="Arial"/>
        </w:rPr>
      </w:pPr>
      <w:r w:rsidRPr="002750EC">
        <w:rPr>
          <w:rFonts w:ascii="Arial" w:hAnsi="Arial" w:cs="Arial"/>
        </w:rPr>
        <w:t>I hope this finds you all well,</w:t>
      </w:r>
    </w:p>
    <w:p w:rsidR="00E242B6" w:rsidRPr="002750EC" w:rsidRDefault="0051569E">
      <w:pPr>
        <w:rPr>
          <w:rFonts w:ascii="Arial" w:hAnsi="Arial" w:cs="Arial"/>
        </w:rPr>
      </w:pPr>
      <w:r w:rsidRPr="002750EC">
        <w:rPr>
          <w:rFonts w:ascii="Arial" w:hAnsi="Arial" w:cs="Arial"/>
        </w:rPr>
        <w:t>Veronica Lack</w:t>
      </w:r>
      <w:r w:rsidR="00A1367D" w:rsidRPr="002750EC">
        <w:rPr>
          <w:rFonts w:ascii="Arial" w:hAnsi="Arial" w:cs="Arial"/>
        </w:rPr>
        <w:t xml:space="preserve"> </w:t>
      </w:r>
    </w:p>
    <w:p w:rsidR="000737F0" w:rsidRPr="002750EC" w:rsidRDefault="000737F0" w:rsidP="000737F0">
      <w:pPr>
        <w:rPr>
          <w:rFonts w:ascii="Arial" w:hAnsi="Arial" w:cs="Arial"/>
        </w:rPr>
      </w:pPr>
      <w:r w:rsidRPr="002750EC">
        <w:rPr>
          <w:rFonts w:ascii="Arial" w:hAnsi="Arial" w:cs="Arial"/>
        </w:rPr>
        <w:t>Concerned Citizen, Iowa Farmer and Source Water Drinker</w:t>
      </w:r>
    </w:p>
    <w:p w:rsidR="002750EC" w:rsidRPr="002750EC" w:rsidRDefault="002750EC" w:rsidP="002750EC">
      <w:pPr>
        <w:spacing w:after="0" w:line="240" w:lineRule="auto"/>
        <w:rPr>
          <w:rFonts w:ascii="Arial" w:eastAsia="Times New Roman" w:hAnsi="Arial" w:cs="Arial"/>
          <w:color w:val="222222"/>
        </w:rPr>
      </w:pPr>
      <w:r w:rsidRPr="002750EC">
        <w:rPr>
          <w:rFonts w:ascii="Arial" w:eastAsia="Times New Roman" w:hAnsi="Arial" w:cs="Arial"/>
          <w:color w:val="222222"/>
        </w:rPr>
        <w:t>lackfarm1@yahoo.com</w:t>
      </w:r>
    </w:p>
    <w:p w:rsidR="002750EC" w:rsidRPr="002750EC" w:rsidRDefault="002750EC" w:rsidP="002750EC">
      <w:pPr>
        <w:spacing w:after="0" w:line="240" w:lineRule="auto"/>
        <w:rPr>
          <w:rFonts w:ascii="Arial" w:eastAsia="Times New Roman" w:hAnsi="Arial" w:cs="Arial"/>
          <w:color w:val="222222"/>
        </w:rPr>
      </w:pPr>
      <w:r w:rsidRPr="002750EC">
        <w:rPr>
          <w:rFonts w:ascii="Arial" w:eastAsia="Times New Roman" w:hAnsi="Arial" w:cs="Arial"/>
          <w:color w:val="222222"/>
        </w:rPr>
        <w:t>319-430-3957</w:t>
      </w:r>
    </w:p>
    <w:p w:rsidR="002750EC" w:rsidRPr="002750EC" w:rsidRDefault="002750EC" w:rsidP="002750EC">
      <w:pPr>
        <w:spacing w:after="0" w:line="240" w:lineRule="auto"/>
        <w:rPr>
          <w:rFonts w:ascii="Arial" w:eastAsia="Times New Roman" w:hAnsi="Arial" w:cs="Arial"/>
          <w:color w:val="222222"/>
        </w:rPr>
      </w:pPr>
      <w:r w:rsidRPr="002750EC">
        <w:rPr>
          <w:rFonts w:ascii="Arial" w:eastAsia="Times New Roman" w:hAnsi="Arial" w:cs="Arial"/>
          <w:color w:val="222222"/>
        </w:rPr>
        <w:t>475 SE Cardinal Lane, Waukee, IA  50263</w:t>
      </w:r>
    </w:p>
    <w:p w:rsidR="00E10CBC" w:rsidRPr="00867A6F" w:rsidRDefault="00E10CBC">
      <w:pPr>
        <w:rPr>
          <w:rFonts w:ascii="Arial" w:hAnsi="Arial" w:cs="Arial"/>
        </w:rPr>
      </w:pPr>
    </w:p>
    <w:p w:rsidR="00E10CBC" w:rsidRPr="00867A6F" w:rsidRDefault="00E10CBC">
      <w:pPr>
        <w:rPr>
          <w:rFonts w:ascii="Arial" w:hAnsi="Arial" w:cs="Arial"/>
        </w:rPr>
      </w:pPr>
      <w:r w:rsidRPr="00867A6F">
        <w:rPr>
          <w:rFonts w:ascii="Arial" w:hAnsi="Arial" w:cs="Arial"/>
        </w:rPr>
        <w:br w:type="page"/>
      </w:r>
    </w:p>
    <w:p w:rsidR="00752D5F" w:rsidRDefault="00752D5F" w:rsidP="00E71C3A">
      <w:pPr>
        <w:rPr>
          <w:rFonts w:ascii="Arial" w:hAnsi="Arial" w:cs="Arial"/>
        </w:rPr>
      </w:pPr>
    </w:p>
    <w:p w:rsidR="008D4DEE" w:rsidRPr="002750EC" w:rsidRDefault="008D4DEE" w:rsidP="00E71C3A">
      <w:pPr>
        <w:rPr>
          <w:rFonts w:ascii="Arial" w:hAnsi="Arial" w:cs="Arial"/>
          <w:sz w:val="20"/>
          <w:szCs w:val="20"/>
        </w:rPr>
      </w:pPr>
      <w:r w:rsidRPr="002750EC">
        <w:rPr>
          <w:rFonts w:ascii="Arial" w:hAnsi="Arial" w:cs="Arial"/>
          <w:sz w:val="20"/>
          <w:szCs w:val="20"/>
        </w:rPr>
        <w:t xml:space="preserve">Within the United States, </w:t>
      </w:r>
      <w:r w:rsidR="00B45C2D" w:rsidRPr="002750EC">
        <w:rPr>
          <w:rFonts w:ascii="Arial" w:hAnsi="Arial" w:cs="Arial"/>
          <w:sz w:val="20"/>
          <w:szCs w:val="20"/>
        </w:rPr>
        <w:t xml:space="preserve">the State of </w:t>
      </w:r>
      <w:r w:rsidRPr="002750EC">
        <w:rPr>
          <w:rFonts w:ascii="Arial" w:hAnsi="Arial" w:cs="Arial"/>
          <w:sz w:val="20"/>
          <w:szCs w:val="20"/>
        </w:rPr>
        <w:t>Iowa is now testing at the highest levels of all states in Nitrogen fertilizer contamination of</w:t>
      </w:r>
      <w:r w:rsidR="002A13C2" w:rsidRPr="002750EC">
        <w:rPr>
          <w:rFonts w:ascii="Arial" w:hAnsi="Arial" w:cs="Arial"/>
          <w:sz w:val="20"/>
          <w:szCs w:val="20"/>
        </w:rPr>
        <w:t xml:space="preserve"> its</w:t>
      </w:r>
      <w:r w:rsidRPr="002750EC">
        <w:rPr>
          <w:rFonts w:ascii="Arial" w:hAnsi="Arial" w:cs="Arial"/>
          <w:sz w:val="20"/>
          <w:szCs w:val="20"/>
        </w:rPr>
        <w:t xml:space="preserve"> Source Waters. </w:t>
      </w:r>
      <w:r w:rsidR="006B6141" w:rsidRPr="002750EC">
        <w:rPr>
          <w:rFonts w:ascii="Arial" w:hAnsi="Arial" w:cs="Arial"/>
          <w:sz w:val="20"/>
          <w:szCs w:val="20"/>
        </w:rPr>
        <w:t xml:space="preserve">Other states have identified continuing year over year increases as well. </w:t>
      </w:r>
      <w:r w:rsidRPr="002750EC">
        <w:rPr>
          <w:rFonts w:ascii="Arial" w:hAnsi="Arial" w:cs="Arial"/>
          <w:sz w:val="20"/>
          <w:szCs w:val="20"/>
        </w:rPr>
        <w:t xml:space="preserve">Obviously this a huge health concern for drinking water quality/safety as well as several other significant issues linked to it such as “the dead zones” downstream </w:t>
      </w:r>
      <w:r w:rsidR="00B45C2D" w:rsidRPr="002750EC">
        <w:rPr>
          <w:rFonts w:ascii="Arial" w:hAnsi="Arial" w:cs="Arial"/>
          <w:sz w:val="20"/>
          <w:szCs w:val="20"/>
        </w:rPr>
        <w:t>of t</w:t>
      </w:r>
      <w:r w:rsidRPr="002750EC">
        <w:rPr>
          <w:rFonts w:ascii="Arial" w:hAnsi="Arial" w:cs="Arial"/>
          <w:sz w:val="20"/>
          <w:szCs w:val="20"/>
        </w:rPr>
        <w:t>he Mississippi River.</w:t>
      </w:r>
      <w:r w:rsidR="00D3380B" w:rsidRPr="002750EC">
        <w:rPr>
          <w:rFonts w:ascii="Arial" w:hAnsi="Arial" w:cs="Arial"/>
          <w:sz w:val="20"/>
          <w:szCs w:val="20"/>
        </w:rPr>
        <w:t xml:space="preserve"> </w:t>
      </w:r>
      <w:r w:rsidR="006B6141" w:rsidRPr="002750EC">
        <w:rPr>
          <w:rFonts w:ascii="Arial" w:hAnsi="Arial" w:cs="Arial"/>
          <w:sz w:val="20"/>
          <w:szCs w:val="20"/>
        </w:rPr>
        <w:t xml:space="preserve">Every day the issue of fertilizer contaminated Source Water is expanding and gaining greater awareness in the United States. While much work has been done to stem this tide, it is not enough. </w:t>
      </w:r>
      <w:r w:rsidR="00D3380B" w:rsidRPr="002750EC">
        <w:rPr>
          <w:rFonts w:ascii="Arial" w:hAnsi="Arial" w:cs="Arial"/>
          <w:sz w:val="20"/>
          <w:szCs w:val="20"/>
        </w:rPr>
        <w:t>This is a call to action.</w:t>
      </w:r>
      <w:r w:rsidRPr="002750EC">
        <w:rPr>
          <w:rFonts w:ascii="Arial" w:hAnsi="Arial" w:cs="Arial"/>
          <w:sz w:val="20"/>
          <w:szCs w:val="20"/>
        </w:rPr>
        <w:t xml:space="preserve">   </w:t>
      </w:r>
    </w:p>
    <w:p w:rsidR="00752D5F" w:rsidRPr="002750EC" w:rsidRDefault="00752D5F" w:rsidP="00E71C3A">
      <w:pPr>
        <w:rPr>
          <w:rFonts w:ascii="Arial" w:hAnsi="Arial" w:cs="Arial"/>
          <w:b/>
          <w:sz w:val="20"/>
          <w:szCs w:val="20"/>
          <w:u w:val="single"/>
        </w:rPr>
      </w:pPr>
    </w:p>
    <w:p w:rsidR="00E71C3A" w:rsidRPr="002750EC" w:rsidRDefault="00B45C2D" w:rsidP="00E71C3A">
      <w:pPr>
        <w:rPr>
          <w:rFonts w:ascii="Arial" w:hAnsi="Arial" w:cs="Arial"/>
          <w:sz w:val="20"/>
          <w:szCs w:val="20"/>
        </w:rPr>
      </w:pPr>
      <w:r w:rsidRPr="002750EC">
        <w:rPr>
          <w:rFonts w:ascii="Arial" w:hAnsi="Arial" w:cs="Arial"/>
          <w:b/>
          <w:sz w:val="20"/>
          <w:szCs w:val="20"/>
          <w:u w:val="single"/>
        </w:rPr>
        <w:t xml:space="preserve">Urgent </w:t>
      </w:r>
      <w:r w:rsidR="00526AFB" w:rsidRPr="002750EC">
        <w:rPr>
          <w:rFonts w:ascii="Arial" w:hAnsi="Arial" w:cs="Arial"/>
          <w:b/>
          <w:sz w:val="20"/>
          <w:szCs w:val="20"/>
          <w:u w:val="single"/>
        </w:rPr>
        <w:t>Issue</w:t>
      </w:r>
      <w:r w:rsidR="00526AFB" w:rsidRPr="002750EC">
        <w:rPr>
          <w:rFonts w:ascii="Arial" w:hAnsi="Arial" w:cs="Arial"/>
          <w:sz w:val="20"/>
          <w:szCs w:val="20"/>
        </w:rPr>
        <w:t xml:space="preserve">: </w:t>
      </w:r>
      <w:r w:rsidR="008D4DEE" w:rsidRPr="002750EC">
        <w:rPr>
          <w:rFonts w:ascii="Arial" w:hAnsi="Arial" w:cs="Arial"/>
          <w:sz w:val="20"/>
          <w:szCs w:val="20"/>
        </w:rPr>
        <w:t>Source Water</w:t>
      </w:r>
      <w:r w:rsidR="00526AFB" w:rsidRPr="002750EC">
        <w:rPr>
          <w:rFonts w:ascii="Arial" w:hAnsi="Arial" w:cs="Arial"/>
          <w:sz w:val="20"/>
          <w:szCs w:val="20"/>
        </w:rPr>
        <w:t xml:space="preserve"> </w:t>
      </w:r>
      <w:r w:rsidR="003900A3" w:rsidRPr="002750EC">
        <w:rPr>
          <w:rFonts w:ascii="Arial" w:hAnsi="Arial" w:cs="Arial"/>
          <w:sz w:val="20"/>
          <w:szCs w:val="20"/>
        </w:rPr>
        <w:t xml:space="preserve">Nitrogen </w:t>
      </w:r>
      <w:r w:rsidR="00526AFB" w:rsidRPr="002750EC">
        <w:rPr>
          <w:rFonts w:ascii="Arial" w:hAnsi="Arial" w:cs="Arial"/>
          <w:sz w:val="20"/>
          <w:szCs w:val="20"/>
        </w:rPr>
        <w:t xml:space="preserve">contamination from CAFO and Anhydrous Ammonia Nitrogen </w:t>
      </w:r>
      <w:r w:rsidR="00882808" w:rsidRPr="002750EC">
        <w:rPr>
          <w:rFonts w:ascii="Arial" w:hAnsi="Arial" w:cs="Arial"/>
          <w:sz w:val="20"/>
          <w:szCs w:val="20"/>
        </w:rPr>
        <w:t xml:space="preserve">fertilizer </w:t>
      </w:r>
      <w:r w:rsidR="003900A3" w:rsidRPr="002750EC">
        <w:rPr>
          <w:rFonts w:ascii="Arial" w:hAnsi="Arial" w:cs="Arial"/>
          <w:sz w:val="20"/>
          <w:szCs w:val="20"/>
        </w:rPr>
        <w:t>by way of Point Source pollution</w:t>
      </w:r>
      <w:r w:rsidR="00731AAC" w:rsidRPr="002750EC">
        <w:rPr>
          <w:rFonts w:ascii="Arial" w:hAnsi="Arial" w:cs="Arial"/>
          <w:sz w:val="20"/>
          <w:szCs w:val="20"/>
        </w:rPr>
        <w:t>.</w:t>
      </w:r>
    </w:p>
    <w:p w:rsidR="00752D5F" w:rsidRPr="002750EC" w:rsidRDefault="00752D5F" w:rsidP="008D4DEE">
      <w:pPr>
        <w:rPr>
          <w:rFonts w:ascii="Arial" w:hAnsi="Arial" w:cs="Arial"/>
          <w:b/>
          <w:sz w:val="20"/>
          <w:szCs w:val="20"/>
          <w:u w:val="single"/>
        </w:rPr>
      </w:pPr>
    </w:p>
    <w:p w:rsidR="008D4DEE" w:rsidRPr="002750EC" w:rsidRDefault="00D904F3" w:rsidP="008D4DEE">
      <w:pPr>
        <w:rPr>
          <w:rFonts w:ascii="Arial" w:hAnsi="Arial" w:cs="Arial"/>
          <w:sz w:val="20"/>
          <w:szCs w:val="20"/>
        </w:rPr>
      </w:pPr>
      <w:r w:rsidRPr="002750EC">
        <w:rPr>
          <w:rFonts w:ascii="Arial" w:hAnsi="Arial" w:cs="Arial"/>
          <w:b/>
          <w:sz w:val="20"/>
          <w:szCs w:val="20"/>
          <w:u w:val="single"/>
        </w:rPr>
        <w:t>Primary Goal</w:t>
      </w:r>
      <w:r w:rsidR="008D4DEE" w:rsidRPr="002750EC">
        <w:rPr>
          <w:rFonts w:ascii="Arial" w:hAnsi="Arial" w:cs="Arial"/>
          <w:sz w:val="20"/>
          <w:szCs w:val="20"/>
        </w:rPr>
        <w:t xml:space="preserve">: Reduce levels of </w:t>
      </w:r>
      <w:r w:rsidR="003900A3" w:rsidRPr="002750EC">
        <w:rPr>
          <w:rFonts w:ascii="Arial" w:hAnsi="Arial" w:cs="Arial"/>
          <w:sz w:val="20"/>
          <w:szCs w:val="20"/>
        </w:rPr>
        <w:t>N</w:t>
      </w:r>
      <w:r w:rsidR="008D4DEE" w:rsidRPr="002750EC">
        <w:rPr>
          <w:rFonts w:ascii="Arial" w:hAnsi="Arial" w:cs="Arial"/>
          <w:sz w:val="20"/>
          <w:szCs w:val="20"/>
        </w:rPr>
        <w:t xml:space="preserve">itrogen </w:t>
      </w:r>
      <w:r w:rsidR="003900A3" w:rsidRPr="002750EC">
        <w:rPr>
          <w:rFonts w:ascii="Arial" w:hAnsi="Arial" w:cs="Arial"/>
          <w:sz w:val="20"/>
          <w:szCs w:val="20"/>
        </w:rPr>
        <w:t xml:space="preserve">from </w:t>
      </w:r>
      <w:r w:rsidR="004A132B" w:rsidRPr="002750EC">
        <w:rPr>
          <w:rFonts w:ascii="Arial" w:hAnsi="Arial" w:cs="Arial"/>
          <w:sz w:val="20"/>
          <w:szCs w:val="20"/>
        </w:rPr>
        <w:t xml:space="preserve">CAFO and Anhydrous Ammonia Nitrogen </w:t>
      </w:r>
      <w:r w:rsidR="008D4DEE" w:rsidRPr="002750EC">
        <w:rPr>
          <w:rFonts w:ascii="Arial" w:hAnsi="Arial" w:cs="Arial"/>
          <w:sz w:val="20"/>
          <w:szCs w:val="20"/>
        </w:rPr>
        <w:t>fertilizers in Source W</w:t>
      </w:r>
      <w:r w:rsidR="004A132B" w:rsidRPr="002750EC">
        <w:rPr>
          <w:rFonts w:ascii="Arial" w:hAnsi="Arial" w:cs="Arial"/>
          <w:sz w:val="20"/>
          <w:szCs w:val="20"/>
        </w:rPr>
        <w:t xml:space="preserve">ater (groundwater AND </w:t>
      </w:r>
      <w:r w:rsidR="008D4DEE" w:rsidRPr="002750EC">
        <w:rPr>
          <w:rFonts w:ascii="Arial" w:hAnsi="Arial" w:cs="Arial"/>
          <w:sz w:val="20"/>
          <w:szCs w:val="20"/>
        </w:rPr>
        <w:t>surface waters)</w:t>
      </w:r>
      <w:r w:rsidR="004A132B" w:rsidRPr="002750EC">
        <w:rPr>
          <w:rFonts w:ascii="Arial" w:hAnsi="Arial" w:cs="Arial"/>
          <w:sz w:val="20"/>
          <w:szCs w:val="20"/>
        </w:rPr>
        <w:t>.</w:t>
      </w:r>
    </w:p>
    <w:p w:rsidR="00752D5F" w:rsidRPr="002750EC" w:rsidRDefault="00752D5F" w:rsidP="00E71C3A">
      <w:pPr>
        <w:rPr>
          <w:rFonts w:ascii="Arial" w:hAnsi="Arial" w:cs="Arial"/>
          <w:b/>
          <w:sz w:val="20"/>
          <w:szCs w:val="20"/>
          <w:u w:val="single"/>
        </w:rPr>
      </w:pPr>
    </w:p>
    <w:p w:rsidR="00B2639E" w:rsidRPr="002750EC" w:rsidRDefault="002A13C2" w:rsidP="00E71C3A">
      <w:pPr>
        <w:rPr>
          <w:rFonts w:ascii="Arial" w:hAnsi="Arial" w:cs="Arial"/>
          <w:sz w:val="20"/>
          <w:szCs w:val="20"/>
        </w:rPr>
      </w:pPr>
      <w:r w:rsidRPr="002750EC">
        <w:rPr>
          <w:rFonts w:ascii="Arial" w:hAnsi="Arial" w:cs="Arial"/>
          <w:b/>
          <w:sz w:val="20"/>
          <w:szCs w:val="20"/>
          <w:u w:val="single"/>
        </w:rPr>
        <w:t xml:space="preserve">What we need the </w:t>
      </w:r>
      <w:r w:rsidR="00D904F3" w:rsidRPr="002750EC">
        <w:rPr>
          <w:rFonts w:ascii="Arial" w:hAnsi="Arial" w:cs="Arial"/>
          <w:b/>
          <w:sz w:val="20"/>
          <w:szCs w:val="20"/>
          <w:u w:val="single"/>
        </w:rPr>
        <w:t xml:space="preserve">USDA </w:t>
      </w:r>
      <w:r w:rsidRPr="002750EC">
        <w:rPr>
          <w:rFonts w:ascii="Arial" w:hAnsi="Arial" w:cs="Arial"/>
          <w:b/>
          <w:sz w:val="20"/>
          <w:szCs w:val="20"/>
          <w:u w:val="single"/>
        </w:rPr>
        <w:t>to do</w:t>
      </w:r>
      <w:r w:rsidR="00E71C3A" w:rsidRPr="002750EC">
        <w:rPr>
          <w:rFonts w:ascii="Arial" w:hAnsi="Arial" w:cs="Arial"/>
          <w:sz w:val="20"/>
          <w:szCs w:val="20"/>
        </w:rPr>
        <w:t>:</w:t>
      </w:r>
      <w:r w:rsidR="00882808" w:rsidRPr="002750EC">
        <w:rPr>
          <w:rFonts w:ascii="Arial" w:hAnsi="Arial" w:cs="Arial"/>
          <w:sz w:val="20"/>
          <w:szCs w:val="20"/>
        </w:rPr>
        <w:t xml:space="preserve"> </w:t>
      </w:r>
      <w:r w:rsidR="00E71C3A" w:rsidRPr="002750EC">
        <w:rPr>
          <w:rFonts w:ascii="Arial" w:hAnsi="Arial" w:cs="Arial"/>
          <w:sz w:val="20"/>
          <w:szCs w:val="20"/>
        </w:rPr>
        <w:t xml:space="preserve"> </w:t>
      </w:r>
      <w:r w:rsidR="0021278E" w:rsidRPr="002750EC">
        <w:rPr>
          <w:rFonts w:ascii="Arial" w:hAnsi="Arial" w:cs="Arial"/>
          <w:sz w:val="20"/>
          <w:szCs w:val="20"/>
        </w:rPr>
        <w:t>Expand</w:t>
      </w:r>
      <w:r w:rsidR="00E71C3A" w:rsidRPr="002750EC">
        <w:rPr>
          <w:rFonts w:ascii="Arial" w:hAnsi="Arial" w:cs="Arial"/>
          <w:sz w:val="20"/>
          <w:szCs w:val="20"/>
        </w:rPr>
        <w:t xml:space="preserve"> </w:t>
      </w:r>
      <w:r w:rsidR="008F18D7" w:rsidRPr="002750EC">
        <w:rPr>
          <w:rFonts w:ascii="Arial" w:hAnsi="Arial" w:cs="Arial"/>
          <w:sz w:val="20"/>
          <w:szCs w:val="20"/>
        </w:rPr>
        <w:t xml:space="preserve">the </w:t>
      </w:r>
      <w:r w:rsidR="00E71C3A" w:rsidRPr="002750EC">
        <w:rPr>
          <w:rFonts w:ascii="Arial" w:hAnsi="Arial" w:cs="Arial"/>
          <w:sz w:val="20"/>
          <w:szCs w:val="20"/>
        </w:rPr>
        <w:t>RUSLE2</w:t>
      </w:r>
      <w:r w:rsidR="00526AFB" w:rsidRPr="002750EC">
        <w:rPr>
          <w:rFonts w:ascii="Arial" w:hAnsi="Arial" w:cs="Arial"/>
          <w:sz w:val="20"/>
          <w:szCs w:val="20"/>
        </w:rPr>
        <w:t xml:space="preserve"> </w:t>
      </w:r>
      <w:r w:rsidR="00262274" w:rsidRPr="002750EC">
        <w:rPr>
          <w:rFonts w:ascii="Arial" w:hAnsi="Arial" w:cs="Arial"/>
          <w:sz w:val="20"/>
          <w:szCs w:val="20"/>
        </w:rPr>
        <w:t>software application and algorithm</w:t>
      </w:r>
      <w:r w:rsidR="00653972" w:rsidRPr="002750EC">
        <w:rPr>
          <w:rFonts w:ascii="Arial" w:hAnsi="Arial" w:cs="Arial"/>
          <w:sz w:val="20"/>
          <w:szCs w:val="20"/>
        </w:rPr>
        <w:t xml:space="preserve"> to </w:t>
      </w:r>
      <w:r w:rsidR="00882808" w:rsidRPr="002750EC">
        <w:rPr>
          <w:rFonts w:ascii="Arial" w:hAnsi="Arial" w:cs="Arial"/>
          <w:sz w:val="20"/>
          <w:szCs w:val="20"/>
        </w:rPr>
        <w:t>pr</w:t>
      </w:r>
      <w:r w:rsidR="00B45C2D" w:rsidRPr="002750EC">
        <w:rPr>
          <w:rFonts w:ascii="Arial" w:hAnsi="Arial" w:cs="Arial"/>
          <w:sz w:val="20"/>
          <w:szCs w:val="20"/>
        </w:rPr>
        <w:t xml:space="preserve">ovide a </w:t>
      </w:r>
      <w:r w:rsidR="008F18D7" w:rsidRPr="002750EC">
        <w:rPr>
          <w:rFonts w:ascii="Arial" w:hAnsi="Arial" w:cs="Arial"/>
          <w:sz w:val="20"/>
          <w:szCs w:val="20"/>
        </w:rPr>
        <w:t xml:space="preserve">clear </w:t>
      </w:r>
      <w:r w:rsidR="00B45C2D" w:rsidRPr="002750EC">
        <w:rPr>
          <w:rFonts w:ascii="Arial" w:hAnsi="Arial" w:cs="Arial"/>
          <w:sz w:val="20"/>
          <w:szCs w:val="20"/>
        </w:rPr>
        <w:t>determination</w:t>
      </w:r>
      <w:r w:rsidR="008F18D7" w:rsidRPr="002750EC">
        <w:rPr>
          <w:rFonts w:ascii="Arial" w:hAnsi="Arial" w:cs="Arial"/>
          <w:sz w:val="20"/>
          <w:szCs w:val="20"/>
        </w:rPr>
        <w:t xml:space="preserve"> and feedback</w:t>
      </w:r>
      <w:r w:rsidR="00B45C2D" w:rsidRPr="002750EC">
        <w:rPr>
          <w:rFonts w:ascii="Arial" w:hAnsi="Arial" w:cs="Arial"/>
          <w:sz w:val="20"/>
          <w:szCs w:val="20"/>
        </w:rPr>
        <w:t xml:space="preserve"> </w:t>
      </w:r>
      <w:r w:rsidR="004A132B" w:rsidRPr="002750EC">
        <w:rPr>
          <w:rFonts w:ascii="Arial" w:hAnsi="Arial" w:cs="Arial"/>
          <w:sz w:val="20"/>
          <w:szCs w:val="20"/>
        </w:rPr>
        <w:t xml:space="preserve">as to </w:t>
      </w:r>
      <w:r w:rsidR="00B45C2D" w:rsidRPr="002750EC">
        <w:rPr>
          <w:rFonts w:ascii="Arial" w:hAnsi="Arial" w:cs="Arial"/>
          <w:sz w:val="20"/>
          <w:szCs w:val="20"/>
        </w:rPr>
        <w:t xml:space="preserve">whether it is appropriate to apply </w:t>
      </w:r>
      <w:r w:rsidR="00DD3AF0" w:rsidRPr="002750EC">
        <w:rPr>
          <w:rFonts w:ascii="Arial" w:hAnsi="Arial" w:cs="Arial"/>
          <w:sz w:val="20"/>
          <w:szCs w:val="20"/>
        </w:rPr>
        <w:t>CAFO and Anhydrous Ammonia Nitrogen fertilizers</w:t>
      </w:r>
      <w:r w:rsidR="00E05002" w:rsidRPr="002750EC">
        <w:rPr>
          <w:rFonts w:ascii="Arial" w:hAnsi="Arial" w:cs="Arial"/>
          <w:sz w:val="20"/>
          <w:szCs w:val="20"/>
        </w:rPr>
        <w:t xml:space="preserve"> on </w:t>
      </w:r>
      <w:r w:rsidR="004A132B" w:rsidRPr="002750EC">
        <w:rPr>
          <w:rFonts w:ascii="Arial" w:hAnsi="Arial" w:cs="Arial"/>
          <w:sz w:val="20"/>
          <w:szCs w:val="20"/>
        </w:rPr>
        <w:t xml:space="preserve">a submitted </w:t>
      </w:r>
      <w:r w:rsidR="00E05002" w:rsidRPr="002750EC">
        <w:rPr>
          <w:rFonts w:ascii="Arial" w:hAnsi="Arial" w:cs="Arial"/>
          <w:sz w:val="20"/>
          <w:szCs w:val="20"/>
        </w:rPr>
        <w:t>farm plot</w:t>
      </w:r>
      <w:r w:rsidR="00B2639E" w:rsidRPr="002750EC">
        <w:rPr>
          <w:rFonts w:ascii="Arial" w:hAnsi="Arial" w:cs="Arial"/>
          <w:sz w:val="20"/>
          <w:szCs w:val="20"/>
        </w:rPr>
        <w:t xml:space="preserve"> (e.g. RUSLE3)</w:t>
      </w:r>
      <w:r w:rsidR="004A132B" w:rsidRPr="002750EC">
        <w:rPr>
          <w:rFonts w:ascii="Arial" w:hAnsi="Arial" w:cs="Arial"/>
          <w:sz w:val="20"/>
          <w:szCs w:val="20"/>
        </w:rPr>
        <w:t xml:space="preserve">. </w:t>
      </w:r>
      <w:r w:rsidR="00B2639E" w:rsidRPr="002750EC">
        <w:rPr>
          <w:rFonts w:ascii="Arial" w:hAnsi="Arial" w:cs="Arial"/>
          <w:sz w:val="20"/>
          <w:szCs w:val="20"/>
        </w:rPr>
        <w:t xml:space="preserve">In addition, the USDA should mandate the submission of all </w:t>
      </w:r>
      <w:r w:rsidRPr="002750EC">
        <w:rPr>
          <w:rFonts w:ascii="Arial" w:hAnsi="Arial" w:cs="Arial"/>
          <w:sz w:val="20"/>
          <w:szCs w:val="20"/>
        </w:rPr>
        <w:t xml:space="preserve">new “RUSLE3” required </w:t>
      </w:r>
      <w:r w:rsidR="00B2639E" w:rsidRPr="002750EC">
        <w:rPr>
          <w:rFonts w:ascii="Arial" w:hAnsi="Arial" w:cs="Arial"/>
          <w:sz w:val="20"/>
          <w:szCs w:val="20"/>
        </w:rPr>
        <w:t xml:space="preserve">information </w:t>
      </w:r>
      <w:r w:rsidRPr="002750EC">
        <w:rPr>
          <w:rFonts w:ascii="Arial" w:hAnsi="Arial" w:cs="Arial"/>
          <w:sz w:val="20"/>
          <w:szCs w:val="20"/>
        </w:rPr>
        <w:t>f</w:t>
      </w:r>
      <w:r w:rsidR="00D3380B" w:rsidRPr="002750EC">
        <w:rPr>
          <w:rFonts w:ascii="Arial" w:hAnsi="Arial" w:cs="Arial"/>
          <w:sz w:val="20"/>
          <w:szCs w:val="20"/>
        </w:rPr>
        <w:t xml:space="preserve">rom the requestor/farmer (to allow the software to provide the </w:t>
      </w:r>
      <w:r w:rsidR="008F18D7" w:rsidRPr="002750EC">
        <w:rPr>
          <w:rFonts w:ascii="Arial" w:hAnsi="Arial" w:cs="Arial"/>
          <w:sz w:val="20"/>
          <w:szCs w:val="20"/>
        </w:rPr>
        <w:t xml:space="preserve">suggested </w:t>
      </w:r>
      <w:r w:rsidR="00D3380B" w:rsidRPr="002750EC">
        <w:rPr>
          <w:rFonts w:ascii="Arial" w:hAnsi="Arial" w:cs="Arial"/>
          <w:sz w:val="20"/>
          <w:szCs w:val="20"/>
        </w:rPr>
        <w:t>determination)</w:t>
      </w:r>
      <w:r w:rsidR="00B2639E" w:rsidRPr="002750EC">
        <w:rPr>
          <w:rFonts w:ascii="Arial" w:hAnsi="Arial" w:cs="Arial"/>
          <w:sz w:val="20"/>
          <w:szCs w:val="20"/>
        </w:rPr>
        <w:t>.</w:t>
      </w:r>
    </w:p>
    <w:p w:rsidR="00752D5F" w:rsidRPr="002750EC" w:rsidRDefault="00752D5F" w:rsidP="00E71C3A">
      <w:pPr>
        <w:rPr>
          <w:rFonts w:ascii="Arial" w:hAnsi="Arial" w:cs="Arial"/>
          <w:b/>
          <w:sz w:val="20"/>
          <w:szCs w:val="20"/>
          <w:u w:val="single"/>
        </w:rPr>
      </w:pPr>
    </w:p>
    <w:p w:rsidR="00E71C3A" w:rsidRPr="002750EC" w:rsidRDefault="00262274" w:rsidP="00E71C3A">
      <w:pPr>
        <w:rPr>
          <w:rFonts w:ascii="Arial" w:hAnsi="Arial" w:cs="Arial"/>
          <w:sz w:val="20"/>
          <w:szCs w:val="20"/>
        </w:rPr>
      </w:pPr>
      <w:r w:rsidRPr="002750EC">
        <w:rPr>
          <w:rFonts w:ascii="Arial" w:hAnsi="Arial" w:cs="Arial"/>
          <w:b/>
          <w:sz w:val="20"/>
          <w:szCs w:val="20"/>
          <w:u w:val="single"/>
        </w:rPr>
        <w:t>Background</w:t>
      </w:r>
      <w:r w:rsidRPr="002750EC">
        <w:rPr>
          <w:rFonts w:ascii="Arial" w:hAnsi="Arial" w:cs="Arial"/>
          <w:sz w:val="20"/>
          <w:szCs w:val="20"/>
        </w:rPr>
        <w:t xml:space="preserve">: </w:t>
      </w:r>
      <w:r w:rsidR="00526AFB" w:rsidRPr="002750EC">
        <w:rPr>
          <w:rFonts w:ascii="Arial" w:hAnsi="Arial" w:cs="Arial"/>
          <w:sz w:val="20"/>
          <w:szCs w:val="20"/>
        </w:rPr>
        <w:t>Released in 2003, the Revised Universal Soil Loss Equation 2 (RUSLE2) estimates soil loss from rill and inter</w:t>
      </w:r>
      <w:r w:rsidR="00DC4629" w:rsidRPr="002750EC">
        <w:rPr>
          <w:rFonts w:ascii="Arial" w:hAnsi="Arial" w:cs="Arial"/>
          <w:sz w:val="20"/>
          <w:szCs w:val="20"/>
        </w:rPr>
        <w:t>-</w:t>
      </w:r>
      <w:r w:rsidR="00526AFB" w:rsidRPr="002750EC">
        <w:rPr>
          <w:rFonts w:ascii="Arial" w:hAnsi="Arial" w:cs="Arial"/>
          <w:sz w:val="20"/>
          <w:szCs w:val="20"/>
        </w:rPr>
        <w:t>rill erosion caused by rainfall on cropland. RUSLE2 is used to predict the long-term average rate of rill and inter</w:t>
      </w:r>
      <w:r w:rsidR="00DC4629" w:rsidRPr="002750EC">
        <w:rPr>
          <w:rFonts w:ascii="Arial" w:hAnsi="Arial" w:cs="Arial"/>
          <w:sz w:val="20"/>
          <w:szCs w:val="20"/>
        </w:rPr>
        <w:t>-</w:t>
      </w:r>
      <w:r w:rsidR="00526AFB" w:rsidRPr="002750EC">
        <w:rPr>
          <w:rFonts w:ascii="Arial" w:hAnsi="Arial" w:cs="Arial"/>
          <w:sz w:val="20"/>
          <w:szCs w:val="20"/>
        </w:rPr>
        <w:t xml:space="preserve">rill erosion for several alternative combinations of crop system and management practice. It also considers specified soil types, rainfall patterns, and topography. When these predicted losses are compared with soil loss tolerances, RUSLE2 provides specific guidelines for effective erosion </w:t>
      </w:r>
      <w:r w:rsidR="00E05002" w:rsidRPr="002750EC">
        <w:rPr>
          <w:rFonts w:ascii="Arial" w:hAnsi="Arial" w:cs="Arial"/>
          <w:sz w:val="20"/>
          <w:szCs w:val="20"/>
        </w:rPr>
        <w:t xml:space="preserve">control </w:t>
      </w:r>
      <w:r w:rsidR="008F18D7" w:rsidRPr="002750EC">
        <w:rPr>
          <w:rFonts w:ascii="Arial" w:hAnsi="Arial" w:cs="Arial"/>
          <w:sz w:val="20"/>
          <w:szCs w:val="20"/>
        </w:rPr>
        <w:t xml:space="preserve">BUT NOT </w:t>
      </w:r>
      <w:r w:rsidR="00D3380B" w:rsidRPr="002750EC">
        <w:rPr>
          <w:rFonts w:ascii="Arial" w:hAnsi="Arial" w:cs="Arial"/>
          <w:sz w:val="20"/>
          <w:szCs w:val="20"/>
        </w:rPr>
        <w:t xml:space="preserve">currently for </w:t>
      </w:r>
      <w:r w:rsidR="00E05002" w:rsidRPr="002750EC">
        <w:rPr>
          <w:rFonts w:ascii="Arial" w:hAnsi="Arial" w:cs="Arial"/>
          <w:sz w:val="20"/>
          <w:szCs w:val="20"/>
        </w:rPr>
        <w:t xml:space="preserve">evaluating </w:t>
      </w:r>
      <w:r w:rsidR="00D3380B" w:rsidRPr="002750EC">
        <w:rPr>
          <w:rFonts w:ascii="Arial" w:hAnsi="Arial" w:cs="Arial"/>
          <w:sz w:val="20"/>
          <w:szCs w:val="20"/>
        </w:rPr>
        <w:t>n</w:t>
      </w:r>
      <w:r w:rsidR="002B659D" w:rsidRPr="002750EC">
        <w:rPr>
          <w:rFonts w:ascii="Arial" w:hAnsi="Arial" w:cs="Arial"/>
          <w:sz w:val="20"/>
          <w:szCs w:val="20"/>
        </w:rPr>
        <w:t xml:space="preserve">itrogen fertilizer </w:t>
      </w:r>
      <w:r w:rsidR="00E05002" w:rsidRPr="002750EC">
        <w:rPr>
          <w:rFonts w:ascii="Arial" w:hAnsi="Arial" w:cs="Arial"/>
          <w:sz w:val="20"/>
          <w:szCs w:val="20"/>
        </w:rPr>
        <w:t xml:space="preserve">Point Source </w:t>
      </w:r>
      <w:r w:rsidR="008F18D7" w:rsidRPr="002750EC">
        <w:rPr>
          <w:rFonts w:ascii="Arial" w:hAnsi="Arial" w:cs="Arial"/>
          <w:sz w:val="20"/>
          <w:szCs w:val="20"/>
        </w:rPr>
        <w:t>P</w:t>
      </w:r>
      <w:r w:rsidR="00E05002" w:rsidRPr="002750EC">
        <w:rPr>
          <w:rFonts w:ascii="Arial" w:hAnsi="Arial" w:cs="Arial"/>
          <w:sz w:val="20"/>
          <w:szCs w:val="20"/>
        </w:rPr>
        <w:t xml:space="preserve">ollution </w:t>
      </w:r>
      <w:r w:rsidR="00526AFB" w:rsidRPr="002750EC">
        <w:rPr>
          <w:rFonts w:ascii="Arial" w:hAnsi="Arial" w:cs="Arial"/>
          <w:sz w:val="20"/>
          <w:szCs w:val="20"/>
        </w:rPr>
        <w:t>control</w:t>
      </w:r>
      <w:r w:rsidR="00E05002" w:rsidRPr="002750EC">
        <w:rPr>
          <w:rFonts w:ascii="Arial" w:hAnsi="Arial" w:cs="Arial"/>
          <w:sz w:val="20"/>
          <w:szCs w:val="20"/>
        </w:rPr>
        <w:t>s</w:t>
      </w:r>
      <w:r w:rsidR="002B659D" w:rsidRPr="002750EC">
        <w:rPr>
          <w:rFonts w:ascii="Arial" w:hAnsi="Arial" w:cs="Arial"/>
          <w:sz w:val="20"/>
          <w:szCs w:val="20"/>
        </w:rPr>
        <w:t>.</w:t>
      </w:r>
      <w:r w:rsidR="00D3380B" w:rsidRPr="002750EC">
        <w:rPr>
          <w:rFonts w:ascii="Arial" w:hAnsi="Arial" w:cs="Arial"/>
          <w:sz w:val="20"/>
          <w:szCs w:val="20"/>
        </w:rPr>
        <w:t xml:space="preserve"> RUSLE2 results usage goes well beyond USDA purposes. It is depended upon for many other determinations. For example, in many states it is a required prerequisite when applying for a CAFO </w:t>
      </w:r>
      <w:r w:rsidR="00C0784C" w:rsidRPr="002750EC">
        <w:rPr>
          <w:rFonts w:ascii="Arial" w:hAnsi="Arial" w:cs="Arial"/>
          <w:sz w:val="20"/>
          <w:szCs w:val="20"/>
        </w:rPr>
        <w:t>F</w:t>
      </w:r>
      <w:r w:rsidR="00D3380B" w:rsidRPr="002750EC">
        <w:rPr>
          <w:rFonts w:ascii="Arial" w:hAnsi="Arial" w:cs="Arial"/>
          <w:sz w:val="20"/>
          <w:szCs w:val="20"/>
        </w:rPr>
        <w:t>ertilizer Application Permit</w:t>
      </w:r>
      <w:r w:rsidR="00C0784C" w:rsidRPr="002750EC">
        <w:rPr>
          <w:rFonts w:ascii="Arial" w:hAnsi="Arial" w:cs="Arial"/>
          <w:sz w:val="20"/>
          <w:szCs w:val="20"/>
        </w:rPr>
        <w:t xml:space="preserve">. Unfortunately, when used for that purpose, the RUSLE2 results </w:t>
      </w:r>
      <w:r w:rsidR="008F18D7" w:rsidRPr="002750EC">
        <w:rPr>
          <w:rFonts w:ascii="Arial" w:hAnsi="Arial" w:cs="Arial"/>
          <w:sz w:val="20"/>
          <w:szCs w:val="20"/>
        </w:rPr>
        <w:t>can</w:t>
      </w:r>
      <w:r w:rsidR="00C0784C" w:rsidRPr="002750EC">
        <w:rPr>
          <w:rFonts w:ascii="Arial" w:hAnsi="Arial" w:cs="Arial"/>
          <w:sz w:val="20"/>
          <w:szCs w:val="20"/>
        </w:rPr>
        <w:t xml:space="preserve"> typically only represent a partial </w:t>
      </w:r>
      <w:r w:rsidR="008F18D7" w:rsidRPr="002750EC">
        <w:rPr>
          <w:rFonts w:ascii="Arial" w:hAnsi="Arial" w:cs="Arial"/>
          <w:sz w:val="20"/>
          <w:szCs w:val="20"/>
        </w:rPr>
        <w:t xml:space="preserve">picture of the runoff/flow of </w:t>
      </w:r>
      <w:r w:rsidR="00C0784C" w:rsidRPr="002750EC">
        <w:rPr>
          <w:rFonts w:ascii="Arial" w:hAnsi="Arial" w:cs="Arial"/>
          <w:sz w:val="20"/>
          <w:szCs w:val="20"/>
        </w:rPr>
        <w:t xml:space="preserve">Nitrogen-based </w:t>
      </w:r>
      <w:r w:rsidR="008F18D7" w:rsidRPr="002750EC">
        <w:rPr>
          <w:rFonts w:ascii="Arial" w:hAnsi="Arial" w:cs="Arial"/>
          <w:sz w:val="20"/>
          <w:szCs w:val="20"/>
        </w:rPr>
        <w:t>fertilizers away from its intended destination. Thus making it an in</w:t>
      </w:r>
      <w:r w:rsidR="00E10CBC" w:rsidRPr="002750EC">
        <w:rPr>
          <w:rFonts w:ascii="Arial" w:hAnsi="Arial" w:cs="Arial"/>
          <w:sz w:val="20"/>
          <w:szCs w:val="20"/>
        </w:rPr>
        <w:t>complete</w:t>
      </w:r>
      <w:r w:rsidR="008F18D7" w:rsidRPr="002750EC">
        <w:rPr>
          <w:rFonts w:ascii="Arial" w:hAnsi="Arial" w:cs="Arial"/>
          <w:sz w:val="20"/>
          <w:szCs w:val="20"/>
        </w:rPr>
        <w:t xml:space="preserve"> control at best.</w:t>
      </w:r>
      <w:r w:rsidR="00D12214" w:rsidRPr="002750EC">
        <w:rPr>
          <w:rFonts w:ascii="Arial" w:hAnsi="Arial" w:cs="Arial"/>
          <w:sz w:val="20"/>
          <w:szCs w:val="20"/>
        </w:rPr>
        <w:t xml:space="preserve"> </w:t>
      </w:r>
    </w:p>
    <w:p w:rsidR="00D12214" w:rsidRPr="002750EC" w:rsidRDefault="00D12214" w:rsidP="00E71C3A">
      <w:pPr>
        <w:rPr>
          <w:rFonts w:ascii="Arial" w:hAnsi="Arial" w:cs="Arial"/>
          <w:sz w:val="20"/>
          <w:szCs w:val="20"/>
        </w:rPr>
      </w:pPr>
      <w:r w:rsidRPr="002750EC">
        <w:rPr>
          <w:rFonts w:ascii="Arial" w:hAnsi="Arial" w:cs="Arial"/>
          <w:sz w:val="20"/>
          <w:szCs w:val="20"/>
        </w:rPr>
        <w:t xml:space="preserve">While the RUSLE2 software application does not </w:t>
      </w:r>
      <w:r w:rsidR="008F18D7" w:rsidRPr="002750EC">
        <w:rPr>
          <w:rFonts w:ascii="Arial" w:hAnsi="Arial" w:cs="Arial"/>
          <w:sz w:val="20"/>
          <w:szCs w:val="20"/>
        </w:rPr>
        <w:t xml:space="preserve">currently </w:t>
      </w:r>
      <w:r w:rsidRPr="002750EC">
        <w:rPr>
          <w:rFonts w:ascii="Arial" w:hAnsi="Arial" w:cs="Arial"/>
          <w:sz w:val="20"/>
          <w:szCs w:val="20"/>
        </w:rPr>
        <w:t>have all of the input attributes and calculations necessary to perform the newly suggested Nitrogen Source Water protection feedback, it is the best</w:t>
      </w:r>
      <w:r w:rsidR="00D36CED" w:rsidRPr="002750EC">
        <w:rPr>
          <w:rFonts w:ascii="Arial" w:hAnsi="Arial" w:cs="Arial"/>
          <w:sz w:val="20"/>
          <w:szCs w:val="20"/>
        </w:rPr>
        <w:t xml:space="preserve"> and</w:t>
      </w:r>
      <w:r w:rsidRPr="002750EC">
        <w:rPr>
          <w:rFonts w:ascii="Arial" w:hAnsi="Arial" w:cs="Arial"/>
          <w:sz w:val="20"/>
          <w:szCs w:val="20"/>
        </w:rPr>
        <w:t xml:space="preserve"> natural place to implement </w:t>
      </w:r>
      <w:r w:rsidR="00D36CED" w:rsidRPr="002750EC">
        <w:rPr>
          <w:rFonts w:ascii="Arial" w:hAnsi="Arial" w:cs="Arial"/>
          <w:sz w:val="20"/>
          <w:szCs w:val="20"/>
        </w:rPr>
        <w:t>the suggested changes</w:t>
      </w:r>
      <w:r w:rsidRPr="002750EC">
        <w:rPr>
          <w:rFonts w:ascii="Arial" w:hAnsi="Arial" w:cs="Arial"/>
          <w:sz w:val="20"/>
          <w:szCs w:val="20"/>
        </w:rPr>
        <w:t xml:space="preserve"> due to its current adoption and similar us</w:t>
      </w:r>
      <w:r w:rsidR="00B2639E" w:rsidRPr="002750EC">
        <w:rPr>
          <w:rFonts w:ascii="Arial" w:hAnsi="Arial" w:cs="Arial"/>
          <w:sz w:val="20"/>
          <w:szCs w:val="20"/>
        </w:rPr>
        <w:t>e case</w:t>
      </w:r>
      <w:r w:rsidRPr="002750EC">
        <w:rPr>
          <w:rFonts w:ascii="Arial" w:hAnsi="Arial" w:cs="Arial"/>
          <w:sz w:val="20"/>
          <w:szCs w:val="20"/>
        </w:rPr>
        <w:t>.</w:t>
      </w:r>
      <w:r w:rsidR="004A132B" w:rsidRPr="002750EC">
        <w:rPr>
          <w:rFonts w:ascii="Arial" w:hAnsi="Arial" w:cs="Arial"/>
          <w:sz w:val="20"/>
          <w:szCs w:val="20"/>
        </w:rPr>
        <w:t xml:space="preserve"> </w:t>
      </w:r>
      <w:r w:rsidR="00B2639E" w:rsidRPr="002750EC">
        <w:rPr>
          <w:rFonts w:ascii="Arial" w:hAnsi="Arial" w:cs="Arial"/>
          <w:sz w:val="20"/>
          <w:szCs w:val="20"/>
        </w:rPr>
        <w:t>Said another way, RUSLE2</w:t>
      </w:r>
      <w:r w:rsidR="004A132B" w:rsidRPr="002750EC">
        <w:rPr>
          <w:rFonts w:ascii="Arial" w:hAnsi="Arial" w:cs="Arial"/>
          <w:sz w:val="20"/>
          <w:szCs w:val="20"/>
        </w:rPr>
        <w:t xml:space="preserve"> is used to control erosion and in this case we need to control </w:t>
      </w:r>
      <w:r w:rsidR="00ED2032" w:rsidRPr="002750EC">
        <w:rPr>
          <w:rFonts w:ascii="Arial" w:hAnsi="Arial" w:cs="Arial"/>
          <w:sz w:val="20"/>
          <w:szCs w:val="20"/>
        </w:rPr>
        <w:t xml:space="preserve">fertilized-based </w:t>
      </w:r>
      <w:r w:rsidR="004A132B" w:rsidRPr="002750EC">
        <w:rPr>
          <w:rFonts w:ascii="Arial" w:hAnsi="Arial" w:cs="Arial"/>
          <w:sz w:val="20"/>
          <w:szCs w:val="20"/>
        </w:rPr>
        <w:t>Nitrogen inflow into Source Water</w:t>
      </w:r>
      <w:r w:rsidR="00ED2032" w:rsidRPr="002750EC">
        <w:rPr>
          <w:rFonts w:ascii="Arial" w:hAnsi="Arial" w:cs="Arial"/>
          <w:sz w:val="20"/>
          <w:szCs w:val="20"/>
        </w:rPr>
        <w:t xml:space="preserve">. They are both based on many of the same </w:t>
      </w:r>
      <w:r w:rsidR="00D36CED" w:rsidRPr="002750EC">
        <w:rPr>
          <w:rFonts w:ascii="Arial" w:hAnsi="Arial" w:cs="Arial"/>
          <w:sz w:val="20"/>
          <w:szCs w:val="20"/>
        </w:rPr>
        <w:t>information</w:t>
      </w:r>
      <w:r w:rsidR="00ED2032" w:rsidRPr="002750EC">
        <w:rPr>
          <w:rFonts w:ascii="Arial" w:hAnsi="Arial" w:cs="Arial"/>
          <w:sz w:val="20"/>
          <w:szCs w:val="20"/>
        </w:rPr>
        <w:t xml:space="preserve"> and the proposed RUSLE3 changes naturally build upon the existing RUSLE2 framework. </w:t>
      </w:r>
    </w:p>
    <w:p w:rsidR="00752D5F" w:rsidRPr="002750EC" w:rsidRDefault="00752D5F" w:rsidP="00BD2BB6">
      <w:pPr>
        <w:rPr>
          <w:rFonts w:ascii="Arial" w:hAnsi="Arial" w:cs="Arial"/>
          <w:b/>
          <w:sz w:val="20"/>
          <w:szCs w:val="20"/>
          <w:u w:val="single"/>
        </w:rPr>
      </w:pPr>
    </w:p>
    <w:p w:rsidR="00752D5F" w:rsidRPr="002750EC" w:rsidRDefault="00752D5F" w:rsidP="00BD2BB6">
      <w:pPr>
        <w:rPr>
          <w:rFonts w:ascii="Arial" w:hAnsi="Arial" w:cs="Arial"/>
          <w:b/>
          <w:sz w:val="20"/>
          <w:szCs w:val="20"/>
          <w:u w:val="single"/>
        </w:rPr>
      </w:pPr>
    </w:p>
    <w:p w:rsidR="00ED2032" w:rsidRPr="002750EC" w:rsidRDefault="002A13C2" w:rsidP="00BD2BB6">
      <w:pPr>
        <w:rPr>
          <w:rFonts w:ascii="Arial" w:hAnsi="Arial" w:cs="Arial"/>
          <w:sz w:val="20"/>
          <w:szCs w:val="20"/>
        </w:rPr>
      </w:pPr>
      <w:r w:rsidRPr="002750EC">
        <w:rPr>
          <w:rFonts w:ascii="Arial" w:hAnsi="Arial" w:cs="Arial"/>
          <w:b/>
          <w:sz w:val="20"/>
          <w:szCs w:val="20"/>
          <w:u w:val="single"/>
        </w:rPr>
        <w:t>R</w:t>
      </w:r>
      <w:r w:rsidR="00D904F3" w:rsidRPr="002750EC">
        <w:rPr>
          <w:rFonts w:ascii="Arial" w:hAnsi="Arial" w:cs="Arial"/>
          <w:b/>
          <w:sz w:val="20"/>
          <w:szCs w:val="20"/>
          <w:u w:val="single"/>
        </w:rPr>
        <w:t xml:space="preserve">equested change </w:t>
      </w:r>
      <w:r w:rsidR="00E242B6" w:rsidRPr="002750EC">
        <w:rPr>
          <w:rFonts w:ascii="Arial" w:hAnsi="Arial" w:cs="Arial"/>
          <w:b/>
          <w:sz w:val="20"/>
          <w:szCs w:val="20"/>
          <w:u w:val="single"/>
        </w:rPr>
        <w:t xml:space="preserve">- </w:t>
      </w:r>
      <w:r w:rsidR="00A97D4F" w:rsidRPr="002750EC">
        <w:rPr>
          <w:rFonts w:ascii="Arial" w:hAnsi="Arial" w:cs="Arial"/>
          <w:b/>
          <w:sz w:val="20"/>
          <w:szCs w:val="20"/>
          <w:u w:val="single"/>
        </w:rPr>
        <w:t>Specifics</w:t>
      </w:r>
      <w:r w:rsidR="00D12214" w:rsidRPr="002750EC">
        <w:rPr>
          <w:rFonts w:ascii="Arial" w:hAnsi="Arial" w:cs="Arial"/>
          <w:sz w:val="20"/>
          <w:szCs w:val="20"/>
        </w:rPr>
        <w:t xml:space="preserve">: </w:t>
      </w:r>
      <w:r w:rsidR="00ED2032" w:rsidRPr="002750EC">
        <w:rPr>
          <w:rFonts w:ascii="Arial" w:hAnsi="Arial" w:cs="Arial"/>
          <w:sz w:val="20"/>
          <w:szCs w:val="20"/>
        </w:rPr>
        <w:t xml:space="preserve">The </w:t>
      </w:r>
      <w:r w:rsidR="00A97D4F" w:rsidRPr="002750EC">
        <w:rPr>
          <w:rFonts w:ascii="Arial" w:hAnsi="Arial" w:cs="Arial"/>
          <w:sz w:val="20"/>
          <w:szCs w:val="20"/>
        </w:rPr>
        <w:t xml:space="preserve">intent of the </w:t>
      </w:r>
      <w:r w:rsidR="00ED2032" w:rsidRPr="002750EC">
        <w:rPr>
          <w:rFonts w:ascii="Arial" w:hAnsi="Arial" w:cs="Arial"/>
          <w:sz w:val="20"/>
          <w:szCs w:val="20"/>
        </w:rPr>
        <w:t xml:space="preserve">changes suggested for RUSLE2 (previously submitted in 2008 by Adam Lack) </w:t>
      </w:r>
      <w:r w:rsidR="00A97D4F" w:rsidRPr="002750EC">
        <w:rPr>
          <w:rFonts w:ascii="Arial" w:hAnsi="Arial" w:cs="Arial"/>
          <w:sz w:val="20"/>
          <w:szCs w:val="20"/>
        </w:rPr>
        <w:t xml:space="preserve">is to </w:t>
      </w:r>
      <w:r w:rsidR="00ED2032" w:rsidRPr="002750EC">
        <w:rPr>
          <w:rFonts w:ascii="Arial" w:hAnsi="Arial" w:cs="Arial"/>
          <w:sz w:val="20"/>
          <w:szCs w:val="20"/>
        </w:rPr>
        <w:t>expand</w:t>
      </w:r>
      <w:r w:rsidR="005C2EB9" w:rsidRPr="002750EC">
        <w:rPr>
          <w:rFonts w:ascii="Arial" w:hAnsi="Arial" w:cs="Arial"/>
          <w:sz w:val="20"/>
          <w:szCs w:val="20"/>
        </w:rPr>
        <w:t xml:space="preserve"> </w:t>
      </w:r>
      <w:r w:rsidR="00E242B6" w:rsidRPr="002750EC">
        <w:rPr>
          <w:rFonts w:ascii="Arial" w:hAnsi="Arial" w:cs="Arial"/>
          <w:sz w:val="20"/>
          <w:szCs w:val="20"/>
        </w:rPr>
        <w:t>the software program</w:t>
      </w:r>
      <w:r w:rsidR="005C2EB9" w:rsidRPr="002750EC">
        <w:rPr>
          <w:rFonts w:ascii="Arial" w:hAnsi="Arial" w:cs="Arial"/>
          <w:sz w:val="20"/>
          <w:szCs w:val="20"/>
        </w:rPr>
        <w:t xml:space="preserve"> to incorporate </w:t>
      </w:r>
      <w:r w:rsidR="00653972" w:rsidRPr="002750EC">
        <w:rPr>
          <w:rFonts w:ascii="Arial" w:hAnsi="Arial" w:cs="Arial"/>
          <w:sz w:val="20"/>
          <w:szCs w:val="20"/>
        </w:rPr>
        <w:t xml:space="preserve">additional </w:t>
      </w:r>
      <w:r w:rsidR="00E242B6" w:rsidRPr="002750EC">
        <w:rPr>
          <w:rFonts w:ascii="Arial" w:hAnsi="Arial" w:cs="Arial"/>
          <w:sz w:val="20"/>
          <w:szCs w:val="20"/>
        </w:rPr>
        <w:t xml:space="preserve">inputs and </w:t>
      </w:r>
      <w:r w:rsidR="00653972" w:rsidRPr="002750EC">
        <w:rPr>
          <w:rFonts w:ascii="Arial" w:hAnsi="Arial" w:cs="Arial"/>
          <w:sz w:val="20"/>
          <w:szCs w:val="20"/>
        </w:rPr>
        <w:t>calculations</w:t>
      </w:r>
      <w:r w:rsidR="005C2EB9" w:rsidRPr="002750EC">
        <w:rPr>
          <w:rFonts w:ascii="Arial" w:hAnsi="Arial" w:cs="Arial"/>
          <w:sz w:val="20"/>
          <w:szCs w:val="20"/>
        </w:rPr>
        <w:t xml:space="preserve"> </w:t>
      </w:r>
      <w:r w:rsidR="00E242B6" w:rsidRPr="002750EC">
        <w:rPr>
          <w:rFonts w:ascii="Arial" w:hAnsi="Arial" w:cs="Arial"/>
          <w:sz w:val="20"/>
          <w:szCs w:val="20"/>
        </w:rPr>
        <w:t xml:space="preserve">to </w:t>
      </w:r>
      <w:r w:rsidR="00A97D4F" w:rsidRPr="002750EC">
        <w:rPr>
          <w:rFonts w:ascii="Arial" w:hAnsi="Arial" w:cs="Arial"/>
          <w:sz w:val="20"/>
          <w:szCs w:val="20"/>
        </w:rPr>
        <w:t xml:space="preserve">adequately </w:t>
      </w:r>
      <w:r w:rsidR="00E242B6" w:rsidRPr="002750EC">
        <w:rPr>
          <w:rFonts w:ascii="Arial" w:hAnsi="Arial" w:cs="Arial"/>
          <w:sz w:val="20"/>
          <w:szCs w:val="20"/>
        </w:rPr>
        <w:t>support the USDA/</w:t>
      </w:r>
      <w:r w:rsidR="00DC4629" w:rsidRPr="002750EC">
        <w:rPr>
          <w:rFonts w:ascii="Arial" w:hAnsi="Arial" w:cs="Arial"/>
          <w:sz w:val="20"/>
          <w:szCs w:val="20"/>
        </w:rPr>
        <w:t>NRCS evaluation</w:t>
      </w:r>
      <w:r w:rsidR="00ED2032" w:rsidRPr="002750EC">
        <w:rPr>
          <w:rFonts w:ascii="Arial" w:hAnsi="Arial" w:cs="Arial"/>
          <w:sz w:val="20"/>
          <w:szCs w:val="20"/>
        </w:rPr>
        <w:t xml:space="preserve"> of CAFO </w:t>
      </w:r>
      <w:r w:rsidR="00D36CED" w:rsidRPr="002750EC">
        <w:rPr>
          <w:rFonts w:ascii="Arial" w:hAnsi="Arial" w:cs="Arial"/>
          <w:sz w:val="20"/>
          <w:szCs w:val="20"/>
        </w:rPr>
        <w:t>and/or</w:t>
      </w:r>
      <w:r w:rsidR="00ED2032" w:rsidRPr="002750EC">
        <w:rPr>
          <w:rFonts w:ascii="Arial" w:hAnsi="Arial" w:cs="Arial"/>
          <w:sz w:val="20"/>
          <w:szCs w:val="20"/>
        </w:rPr>
        <w:t xml:space="preserve"> Anhydrous Ammonia Nitrogen fertilizer application upon specific farm plots. </w:t>
      </w:r>
      <w:r w:rsidR="00A97D4F" w:rsidRPr="002750EC">
        <w:rPr>
          <w:rFonts w:ascii="Arial" w:hAnsi="Arial" w:cs="Arial"/>
          <w:sz w:val="20"/>
          <w:szCs w:val="20"/>
        </w:rPr>
        <w:t xml:space="preserve">Today the RUSLE2 feedback is limited to erosion/soil loss but </w:t>
      </w:r>
      <w:r w:rsidR="00DB30D8" w:rsidRPr="002750EC">
        <w:rPr>
          <w:rFonts w:ascii="Arial" w:hAnsi="Arial" w:cs="Arial"/>
          <w:sz w:val="20"/>
          <w:szCs w:val="20"/>
        </w:rPr>
        <w:t xml:space="preserve">in fact </w:t>
      </w:r>
      <w:r w:rsidR="00A97D4F" w:rsidRPr="002750EC">
        <w:rPr>
          <w:rFonts w:ascii="Arial" w:hAnsi="Arial" w:cs="Arial"/>
          <w:sz w:val="20"/>
          <w:szCs w:val="20"/>
        </w:rPr>
        <w:t xml:space="preserve">its widespread </w:t>
      </w:r>
      <w:r w:rsidR="00DB30D8" w:rsidRPr="002750EC">
        <w:rPr>
          <w:rFonts w:ascii="Arial" w:hAnsi="Arial" w:cs="Arial"/>
          <w:sz w:val="20"/>
          <w:szCs w:val="20"/>
        </w:rPr>
        <w:t xml:space="preserve">industry </w:t>
      </w:r>
      <w:r w:rsidR="00A97D4F" w:rsidRPr="002750EC">
        <w:rPr>
          <w:rFonts w:ascii="Arial" w:hAnsi="Arial" w:cs="Arial"/>
          <w:sz w:val="20"/>
          <w:szCs w:val="20"/>
        </w:rPr>
        <w:t xml:space="preserve">usage goes </w:t>
      </w:r>
      <w:r w:rsidR="00DB30D8" w:rsidRPr="002750EC">
        <w:rPr>
          <w:rFonts w:ascii="Arial" w:hAnsi="Arial" w:cs="Arial"/>
          <w:sz w:val="20"/>
          <w:szCs w:val="20"/>
        </w:rPr>
        <w:t xml:space="preserve">well </w:t>
      </w:r>
      <w:r w:rsidR="00A97D4F" w:rsidRPr="002750EC">
        <w:rPr>
          <w:rFonts w:ascii="Arial" w:hAnsi="Arial" w:cs="Arial"/>
          <w:sz w:val="20"/>
          <w:szCs w:val="20"/>
        </w:rPr>
        <w:t xml:space="preserve">beyond that putting too much </w:t>
      </w:r>
      <w:r w:rsidR="00DB30D8" w:rsidRPr="002750EC">
        <w:rPr>
          <w:rFonts w:ascii="Arial" w:hAnsi="Arial" w:cs="Arial"/>
          <w:sz w:val="20"/>
          <w:szCs w:val="20"/>
        </w:rPr>
        <w:t>emphasis</w:t>
      </w:r>
      <w:r w:rsidR="00A97D4F" w:rsidRPr="002750EC">
        <w:rPr>
          <w:rFonts w:ascii="Arial" w:hAnsi="Arial" w:cs="Arial"/>
          <w:sz w:val="20"/>
          <w:szCs w:val="20"/>
        </w:rPr>
        <w:t xml:space="preserve"> on its Soil </w:t>
      </w:r>
      <w:r w:rsidR="001F0C58" w:rsidRPr="002750EC">
        <w:rPr>
          <w:rFonts w:ascii="Arial" w:hAnsi="Arial" w:cs="Arial"/>
          <w:sz w:val="20"/>
          <w:szCs w:val="20"/>
        </w:rPr>
        <w:t>Condition Index</w:t>
      </w:r>
      <w:r w:rsidR="00DB30D8" w:rsidRPr="002750EC">
        <w:rPr>
          <w:rFonts w:ascii="Arial" w:hAnsi="Arial" w:cs="Arial"/>
          <w:sz w:val="20"/>
          <w:szCs w:val="20"/>
        </w:rPr>
        <w:t xml:space="preserve">. This computed attribute is used in many cases as the predominant deciding factor in </w:t>
      </w:r>
      <w:r w:rsidR="00E10CBC" w:rsidRPr="002750EC">
        <w:rPr>
          <w:rFonts w:ascii="Arial" w:hAnsi="Arial" w:cs="Arial"/>
          <w:sz w:val="20"/>
          <w:szCs w:val="20"/>
        </w:rPr>
        <w:t xml:space="preserve">CAFO </w:t>
      </w:r>
      <w:r w:rsidR="00DB30D8" w:rsidRPr="002750EC">
        <w:rPr>
          <w:rFonts w:ascii="Arial" w:hAnsi="Arial" w:cs="Arial"/>
          <w:sz w:val="20"/>
          <w:szCs w:val="20"/>
        </w:rPr>
        <w:t>fertilizer application permit dec</w:t>
      </w:r>
      <w:bookmarkStart w:id="0" w:name="_GoBack"/>
      <w:bookmarkEnd w:id="0"/>
      <w:r w:rsidR="00DB30D8" w:rsidRPr="002750EC">
        <w:rPr>
          <w:rFonts w:ascii="Arial" w:hAnsi="Arial" w:cs="Arial"/>
          <w:sz w:val="20"/>
          <w:szCs w:val="20"/>
        </w:rPr>
        <w:t xml:space="preserve">isions which isn’t what it </w:t>
      </w:r>
      <w:r w:rsidR="00F614EE" w:rsidRPr="002750EC">
        <w:rPr>
          <w:rFonts w:ascii="Arial" w:hAnsi="Arial" w:cs="Arial"/>
          <w:sz w:val="20"/>
          <w:szCs w:val="20"/>
        </w:rPr>
        <w:t xml:space="preserve">is fully adequate or meant </w:t>
      </w:r>
      <w:r w:rsidR="00DB30D8" w:rsidRPr="002750EC">
        <w:rPr>
          <w:rFonts w:ascii="Arial" w:hAnsi="Arial" w:cs="Arial"/>
          <w:sz w:val="20"/>
          <w:szCs w:val="20"/>
        </w:rPr>
        <w:t xml:space="preserve">to do. It should </w:t>
      </w:r>
      <w:r w:rsidR="00EE7EBC" w:rsidRPr="002750EC">
        <w:rPr>
          <w:rFonts w:ascii="Arial" w:hAnsi="Arial" w:cs="Arial"/>
          <w:sz w:val="20"/>
          <w:szCs w:val="20"/>
        </w:rPr>
        <w:t xml:space="preserve">only </w:t>
      </w:r>
      <w:r w:rsidR="00DB30D8" w:rsidRPr="002750EC">
        <w:rPr>
          <w:rFonts w:ascii="Arial" w:hAnsi="Arial" w:cs="Arial"/>
          <w:sz w:val="20"/>
          <w:szCs w:val="20"/>
        </w:rPr>
        <w:t>be used in conjunction with a new</w:t>
      </w:r>
      <w:r w:rsidR="00EE7EBC" w:rsidRPr="002750EC">
        <w:rPr>
          <w:rFonts w:ascii="Arial" w:hAnsi="Arial" w:cs="Arial"/>
          <w:sz w:val="20"/>
          <w:szCs w:val="20"/>
        </w:rPr>
        <w:t>ly designed</w:t>
      </w:r>
      <w:r w:rsidR="00DB30D8" w:rsidRPr="002750EC">
        <w:rPr>
          <w:rFonts w:ascii="Arial" w:hAnsi="Arial" w:cs="Arial"/>
          <w:sz w:val="20"/>
          <w:szCs w:val="20"/>
        </w:rPr>
        <w:t xml:space="preserve"> calculated attribute </w:t>
      </w:r>
      <w:r w:rsidR="00EE7EBC" w:rsidRPr="002750EC">
        <w:rPr>
          <w:rFonts w:ascii="Arial" w:hAnsi="Arial" w:cs="Arial"/>
          <w:sz w:val="20"/>
          <w:szCs w:val="20"/>
        </w:rPr>
        <w:t>(</w:t>
      </w:r>
      <w:r w:rsidR="00DB30D8" w:rsidRPr="002750EC">
        <w:rPr>
          <w:rFonts w:ascii="Arial" w:hAnsi="Arial" w:cs="Arial"/>
          <w:sz w:val="20"/>
          <w:szCs w:val="20"/>
        </w:rPr>
        <w:t>“Nitrogen Fertilizer Protection Index” or “NFPI”</w:t>
      </w:r>
      <w:r w:rsidR="00EE7EBC" w:rsidRPr="002750EC">
        <w:rPr>
          <w:rFonts w:ascii="Arial" w:hAnsi="Arial" w:cs="Arial"/>
          <w:sz w:val="20"/>
          <w:szCs w:val="20"/>
        </w:rPr>
        <w:t>)</w:t>
      </w:r>
      <w:r w:rsidR="00DB30D8" w:rsidRPr="002750EC">
        <w:rPr>
          <w:rFonts w:ascii="Arial" w:hAnsi="Arial" w:cs="Arial"/>
          <w:sz w:val="20"/>
          <w:szCs w:val="20"/>
        </w:rPr>
        <w:t>.</w:t>
      </w:r>
      <w:r w:rsidR="00A97D4F" w:rsidRPr="002750EC">
        <w:rPr>
          <w:rFonts w:ascii="Arial" w:hAnsi="Arial" w:cs="Arial"/>
          <w:sz w:val="20"/>
          <w:szCs w:val="20"/>
        </w:rPr>
        <w:t xml:space="preserve"> </w:t>
      </w:r>
      <w:r w:rsidR="00DB30D8" w:rsidRPr="002750EC">
        <w:rPr>
          <w:rFonts w:ascii="Arial" w:hAnsi="Arial" w:cs="Arial"/>
          <w:sz w:val="20"/>
          <w:szCs w:val="20"/>
        </w:rPr>
        <w:t xml:space="preserve">The suggested changes would be to </w:t>
      </w:r>
      <w:r w:rsidR="00EE7EBC" w:rsidRPr="002750EC">
        <w:rPr>
          <w:rFonts w:ascii="Arial" w:hAnsi="Arial" w:cs="Arial"/>
          <w:sz w:val="20"/>
          <w:szCs w:val="20"/>
        </w:rPr>
        <w:t xml:space="preserve">layer </w:t>
      </w:r>
      <w:r w:rsidR="00DB30D8" w:rsidRPr="002750EC">
        <w:rPr>
          <w:rFonts w:ascii="Arial" w:hAnsi="Arial" w:cs="Arial"/>
          <w:sz w:val="20"/>
          <w:szCs w:val="20"/>
        </w:rPr>
        <w:t>on to</w:t>
      </w:r>
      <w:r w:rsidR="00EE7EBC" w:rsidRPr="002750EC">
        <w:rPr>
          <w:rFonts w:ascii="Arial" w:hAnsi="Arial" w:cs="Arial"/>
          <w:sz w:val="20"/>
          <w:szCs w:val="20"/>
        </w:rPr>
        <w:t>p of</w:t>
      </w:r>
      <w:r w:rsidR="00DB30D8" w:rsidRPr="002750EC">
        <w:rPr>
          <w:rFonts w:ascii="Arial" w:hAnsi="Arial" w:cs="Arial"/>
          <w:sz w:val="20"/>
          <w:szCs w:val="20"/>
        </w:rPr>
        <w:t xml:space="preserve"> the existing RUSLE2 framework</w:t>
      </w:r>
      <w:r w:rsidR="00EE7EBC" w:rsidRPr="002750EC">
        <w:rPr>
          <w:rFonts w:ascii="Arial" w:hAnsi="Arial" w:cs="Arial"/>
          <w:sz w:val="20"/>
          <w:szCs w:val="20"/>
        </w:rPr>
        <w:t xml:space="preserve"> (and software program)</w:t>
      </w:r>
      <w:r w:rsidR="00DB30D8" w:rsidRPr="002750EC">
        <w:rPr>
          <w:rFonts w:ascii="Arial" w:hAnsi="Arial" w:cs="Arial"/>
          <w:sz w:val="20"/>
          <w:szCs w:val="20"/>
        </w:rPr>
        <w:t xml:space="preserve"> allowing it to continue to provide </w:t>
      </w:r>
      <w:r w:rsidR="00F614EE" w:rsidRPr="002750EC">
        <w:rPr>
          <w:rFonts w:ascii="Arial" w:hAnsi="Arial" w:cs="Arial"/>
          <w:sz w:val="20"/>
          <w:szCs w:val="20"/>
        </w:rPr>
        <w:t xml:space="preserve">the </w:t>
      </w:r>
      <w:r w:rsidR="00DB30D8" w:rsidRPr="002750EC">
        <w:rPr>
          <w:rFonts w:ascii="Arial" w:hAnsi="Arial" w:cs="Arial"/>
          <w:sz w:val="20"/>
          <w:szCs w:val="20"/>
        </w:rPr>
        <w:t xml:space="preserve">existing </w:t>
      </w:r>
      <w:r w:rsidR="00EE7EBC" w:rsidRPr="002750EC">
        <w:rPr>
          <w:rFonts w:ascii="Arial" w:hAnsi="Arial" w:cs="Arial"/>
          <w:sz w:val="20"/>
          <w:szCs w:val="20"/>
        </w:rPr>
        <w:t>capabilities and reporting while simultaneously supporting specific guidance on limiting the application</w:t>
      </w:r>
      <w:r w:rsidR="00F614EE" w:rsidRPr="002750EC">
        <w:rPr>
          <w:rFonts w:ascii="Arial" w:hAnsi="Arial" w:cs="Arial"/>
          <w:sz w:val="20"/>
          <w:szCs w:val="20"/>
        </w:rPr>
        <w:t>/usage</w:t>
      </w:r>
      <w:r w:rsidR="00EE7EBC" w:rsidRPr="002750EC">
        <w:rPr>
          <w:rFonts w:ascii="Arial" w:hAnsi="Arial" w:cs="Arial"/>
          <w:sz w:val="20"/>
          <w:szCs w:val="20"/>
        </w:rPr>
        <w:t xml:space="preserve"> of Nitrogen fertilizer to farm ground.</w:t>
      </w:r>
      <w:r w:rsidR="00BD2BB6" w:rsidRPr="002750EC">
        <w:rPr>
          <w:rFonts w:ascii="Arial" w:hAnsi="Arial" w:cs="Arial"/>
          <w:sz w:val="20"/>
          <w:szCs w:val="20"/>
        </w:rPr>
        <w:t xml:space="preserve"> A listing of the requested changes is below.</w:t>
      </w:r>
      <w:r w:rsidR="00266448" w:rsidRPr="002750EC">
        <w:rPr>
          <w:rFonts w:ascii="Arial" w:hAnsi="Arial" w:cs="Arial"/>
          <w:sz w:val="20"/>
          <w:szCs w:val="20"/>
        </w:rPr>
        <w:t xml:space="preserve"> </w:t>
      </w:r>
    </w:p>
    <w:p w:rsidR="006E6B67" w:rsidRPr="002750EC" w:rsidRDefault="00BD2BB6" w:rsidP="00266448">
      <w:pPr>
        <w:rPr>
          <w:rFonts w:ascii="Arial" w:hAnsi="Arial" w:cs="Arial"/>
          <w:sz w:val="20"/>
          <w:szCs w:val="20"/>
        </w:rPr>
      </w:pPr>
      <w:r w:rsidRPr="002750EC">
        <w:rPr>
          <w:rFonts w:ascii="Arial" w:hAnsi="Arial" w:cs="Arial"/>
          <w:sz w:val="20"/>
          <w:szCs w:val="20"/>
        </w:rPr>
        <w:t>N</w:t>
      </w:r>
      <w:r w:rsidR="006E6B67" w:rsidRPr="002750EC">
        <w:rPr>
          <w:rFonts w:ascii="Arial" w:hAnsi="Arial" w:cs="Arial"/>
          <w:sz w:val="20"/>
          <w:szCs w:val="20"/>
        </w:rPr>
        <w:t>ew</w:t>
      </w:r>
      <w:r w:rsidR="00191AA5" w:rsidRPr="002750EC">
        <w:rPr>
          <w:rFonts w:ascii="Arial" w:hAnsi="Arial" w:cs="Arial"/>
          <w:sz w:val="20"/>
          <w:szCs w:val="20"/>
        </w:rPr>
        <w:t>ly</w:t>
      </w:r>
      <w:r w:rsidR="006E6B67" w:rsidRPr="002750EC">
        <w:rPr>
          <w:rFonts w:ascii="Arial" w:hAnsi="Arial" w:cs="Arial"/>
          <w:sz w:val="20"/>
          <w:szCs w:val="20"/>
        </w:rPr>
        <w:t xml:space="preserve"> required inputs</w:t>
      </w:r>
      <w:r w:rsidR="007D4C2B" w:rsidRPr="002750EC">
        <w:rPr>
          <w:rFonts w:ascii="Arial" w:hAnsi="Arial" w:cs="Arial"/>
          <w:sz w:val="20"/>
          <w:szCs w:val="20"/>
        </w:rPr>
        <w:t xml:space="preserve"> (</w:t>
      </w:r>
      <w:r w:rsidR="00191AA5" w:rsidRPr="002750EC">
        <w:rPr>
          <w:rFonts w:ascii="Arial" w:hAnsi="Arial" w:cs="Arial"/>
          <w:sz w:val="20"/>
          <w:szCs w:val="20"/>
        </w:rPr>
        <w:t>mandated to be submitted by t</w:t>
      </w:r>
      <w:r w:rsidR="007D4C2B" w:rsidRPr="002750EC">
        <w:rPr>
          <w:rFonts w:ascii="Arial" w:hAnsi="Arial" w:cs="Arial"/>
          <w:sz w:val="20"/>
          <w:szCs w:val="20"/>
        </w:rPr>
        <w:t xml:space="preserve">he </w:t>
      </w:r>
      <w:r w:rsidR="00752D5F" w:rsidRPr="002750EC">
        <w:rPr>
          <w:rFonts w:ascii="Arial" w:hAnsi="Arial" w:cs="Arial"/>
          <w:sz w:val="20"/>
          <w:szCs w:val="20"/>
        </w:rPr>
        <w:t>“</w:t>
      </w:r>
      <w:r w:rsidR="007D4C2B" w:rsidRPr="002750EC">
        <w:rPr>
          <w:rFonts w:ascii="Arial" w:hAnsi="Arial" w:cs="Arial"/>
          <w:sz w:val="20"/>
          <w:szCs w:val="20"/>
        </w:rPr>
        <w:t>RUSLE3</w:t>
      </w:r>
      <w:r w:rsidR="00752D5F" w:rsidRPr="002750EC">
        <w:rPr>
          <w:rFonts w:ascii="Arial" w:hAnsi="Arial" w:cs="Arial"/>
          <w:sz w:val="20"/>
          <w:szCs w:val="20"/>
        </w:rPr>
        <w:t>”</w:t>
      </w:r>
      <w:r w:rsidR="007D4C2B" w:rsidRPr="002750EC">
        <w:rPr>
          <w:rFonts w:ascii="Arial" w:hAnsi="Arial" w:cs="Arial"/>
          <w:sz w:val="20"/>
          <w:szCs w:val="20"/>
        </w:rPr>
        <w:t xml:space="preserve"> applicant)</w:t>
      </w:r>
      <w:r w:rsidR="006E6B67" w:rsidRPr="002750EC">
        <w:rPr>
          <w:rFonts w:ascii="Arial" w:hAnsi="Arial" w:cs="Arial"/>
          <w:sz w:val="20"/>
          <w:szCs w:val="20"/>
        </w:rPr>
        <w:t>:</w:t>
      </w:r>
    </w:p>
    <w:p w:rsidR="006E6B67" w:rsidRPr="002750EC" w:rsidRDefault="006E6B67" w:rsidP="007D4C2B">
      <w:pPr>
        <w:pStyle w:val="ListParagraph"/>
        <w:numPr>
          <w:ilvl w:val="0"/>
          <w:numId w:val="2"/>
        </w:numPr>
        <w:rPr>
          <w:rFonts w:ascii="Arial" w:hAnsi="Arial" w:cs="Arial"/>
          <w:sz w:val="20"/>
          <w:szCs w:val="20"/>
        </w:rPr>
      </w:pPr>
      <w:r w:rsidRPr="002750EC">
        <w:rPr>
          <w:rFonts w:ascii="Arial" w:hAnsi="Arial" w:cs="Arial"/>
          <w:sz w:val="20"/>
          <w:szCs w:val="20"/>
        </w:rPr>
        <w:t xml:space="preserve">Copies of </w:t>
      </w:r>
      <w:r w:rsidR="00191AA5" w:rsidRPr="002750EC">
        <w:rPr>
          <w:rFonts w:ascii="Arial" w:hAnsi="Arial" w:cs="Arial"/>
          <w:sz w:val="20"/>
          <w:szCs w:val="20"/>
        </w:rPr>
        <w:t>T</w:t>
      </w:r>
      <w:r w:rsidR="007D4C2B" w:rsidRPr="002750EC">
        <w:rPr>
          <w:rFonts w:ascii="Arial" w:hAnsi="Arial" w:cs="Arial"/>
          <w:sz w:val="20"/>
          <w:szCs w:val="20"/>
        </w:rPr>
        <w:t xml:space="preserve">ile </w:t>
      </w:r>
      <w:r w:rsidRPr="002750EC">
        <w:rPr>
          <w:rFonts w:ascii="Arial" w:hAnsi="Arial" w:cs="Arial"/>
          <w:sz w:val="20"/>
          <w:szCs w:val="20"/>
        </w:rPr>
        <w:t>maps</w:t>
      </w:r>
      <w:r w:rsidR="007D4C2B" w:rsidRPr="002750EC">
        <w:rPr>
          <w:rFonts w:ascii="Arial" w:hAnsi="Arial" w:cs="Arial"/>
          <w:sz w:val="20"/>
          <w:szCs w:val="20"/>
        </w:rPr>
        <w:t xml:space="preserve"> (with location based GIS references)</w:t>
      </w:r>
    </w:p>
    <w:p w:rsidR="007D4C2B" w:rsidRPr="002750EC" w:rsidRDefault="007D4C2B" w:rsidP="007D4C2B">
      <w:pPr>
        <w:pStyle w:val="ListParagraph"/>
        <w:numPr>
          <w:ilvl w:val="0"/>
          <w:numId w:val="2"/>
        </w:numPr>
        <w:rPr>
          <w:rFonts w:ascii="Arial" w:hAnsi="Arial" w:cs="Arial"/>
          <w:sz w:val="20"/>
          <w:szCs w:val="20"/>
        </w:rPr>
      </w:pPr>
      <w:r w:rsidRPr="002750EC">
        <w:rPr>
          <w:rFonts w:ascii="Arial" w:hAnsi="Arial" w:cs="Arial"/>
          <w:sz w:val="20"/>
          <w:szCs w:val="20"/>
        </w:rPr>
        <w:t xml:space="preserve">Depths of all </w:t>
      </w:r>
      <w:r w:rsidR="00191AA5" w:rsidRPr="002750EC">
        <w:rPr>
          <w:rFonts w:ascii="Arial" w:hAnsi="Arial" w:cs="Arial"/>
          <w:sz w:val="20"/>
          <w:szCs w:val="20"/>
        </w:rPr>
        <w:t>T</w:t>
      </w:r>
      <w:r w:rsidRPr="002750EC">
        <w:rPr>
          <w:rFonts w:ascii="Arial" w:hAnsi="Arial" w:cs="Arial"/>
          <w:sz w:val="20"/>
          <w:szCs w:val="20"/>
        </w:rPr>
        <w:t xml:space="preserve">ile included in maps </w:t>
      </w:r>
    </w:p>
    <w:p w:rsidR="007D4C2B" w:rsidRPr="002750EC" w:rsidRDefault="007D4C2B" w:rsidP="007D4C2B">
      <w:pPr>
        <w:pStyle w:val="ListParagraph"/>
        <w:numPr>
          <w:ilvl w:val="0"/>
          <w:numId w:val="2"/>
        </w:numPr>
        <w:rPr>
          <w:rFonts w:ascii="Arial" w:hAnsi="Arial" w:cs="Arial"/>
          <w:sz w:val="20"/>
          <w:szCs w:val="20"/>
        </w:rPr>
      </w:pPr>
      <w:r w:rsidRPr="002750EC">
        <w:rPr>
          <w:rFonts w:ascii="Arial" w:hAnsi="Arial" w:cs="Arial"/>
          <w:sz w:val="20"/>
          <w:szCs w:val="20"/>
        </w:rPr>
        <w:t>Locations of all Tile inlets/outlets</w:t>
      </w:r>
    </w:p>
    <w:p w:rsidR="00191AA5" w:rsidRPr="002750EC" w:rsidRDefault="00191AA5" w:rsidP="00191AA5">
      <w:pPr>
        <w:pStyle w:val="ListParagraph"/>
        <w:numPr>
          <w:ilvl w:val="0"/>
          <w:numId w:val="2"/>
        </w:numPr>
        <w:rPr>
          <w:rFonts w:ascii="Arial" w:hAnsi="Arial" w:cs="Arial"/>
          <w:sz w:val="20"/>
          <w:szCs w:val="20"/>
        </w:rPr>
      </w:pPr>
      <w:r w:rsidRPr="002750EC">
        <w:rPr>
          <w:rFonts w:ascii="Arial" w:hAnsi="Arial" w:cs="Arial"/>
          <w:sz w:val="20"/>
          <w:szCs w:val="20"/>
        </w:rPr>
        <w:t>Locations of all Surface Water inlets/outlets</w:t>
      </w:r>
    </w:p>
    <w:p w:rsidR="00E10CBC" w:rsidRPr="002750EC" w:rsidRDefault="007D4C2B" w:rsidP="00E10CBC">
      <w:pPr>
        <w:pStyle w:val="ListParagraph"/>
        <w:numPr>
          <w:ilvl w:val="0"/>
          <w:numId w:val="2"/>
        </w:numPr>
        <w:rPr>
          <w:rFonts w:ascii="Arial" w:hAnsi="Arial" w:cs="Arial"/>
          <w:sz w:val="20"/>
          <w:szCs w:val="20"/>
        </w:rPr>
      </w:pPr>
      <w:r w:rsidRPr="002750EC">
        <w:rPr>
          <w:rFonts w:ascii="Arial" w:hAnsi="Arial" w:cs="Arial"/>
          <w:sz w:val="20"/>
          <w:szCs w:val="20"/>
        </w:rPr>
        <w:t>Copies of drainage easements and permits</w:t>
      </w:r>
    </w:p>
    <w:p w:rsidR="007D4C2B" w:rsidRPr="002750EC" w:rsidRDefault="00BD2BB6" w:rsidP="00266448">
      <w:pPr>
        <w:rPr>
          <w:rFonts w:ascii="Arial" w:hAnsi="Arial" w:cs="Arial"/>
          <w:sz w:val="20"/>
          <w:szCs w:val="20"/>
        </w:rPr>
      </w:pPr>
      <w:r w:rsidRPr="002750EC">
        <w:rPr>
          <w:rFonts w:ascii="Arial" w:hAnsi="Arial" w:cs="Arial"/>
          <w:sz w:val="20"/>
          <w:szCs w:val="20"/>
        </w:rPr>
        <w:t xml:space="preserve">The software algorithm would be extended to include </w:t>
      </w:r>
      <w:r w:rsidR="00F614EE" w:rsidRPr="002750EC">
        <w:rPr>
          <w:rFonts w:ascii="Arial" w:hAnsi="Arial" w:cs="Arial"/>
          <w:sz w:val="20"/>
          <w:szCs w:val="20"/>
        </w:rPr>
        <w:t>the following new functionality</w:t>
      </w:r>
      <w:r w:rsidR="007D4C2B" w:rsidRPr="002750EC">
        <w:rPr>
          <w:rFonts w:ascii="Arial" w:hAnsi="Arial" w:cs="Arial"/>
          <w:sz w:val="20"/>
          <w:szCs w:val="20"/>
        </w:rPr>
        <w:t>:</w:t>
      </w:r>
    </w:p>
    <w:p w:rsidR="0000225F" w:rsidRPr="002750EC" w:rsidRDefault="0000225F"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Overlay tile maps </w:t>
      </w:r>
      <w:r w:rsidR="004E52A5" w:rsidRPr="002750EC">
        <w:rPr>
          <w:rFonts w:ascii="Arial" w:hAnsi="Arial" w:cs="Arial"/>
          <w:sz w:val="20"/>
          <w:szCs w:val="20"/>
        </w:rPr>
        <w:t>from submitted plan</w:t>
      </w:r>
      <w:r w:rsidR="00F614EE" w:rsidRPr="002750EC">
        <w:rPr>
          <w:rFonts w:ascii="Arial" w:hAnsi="Arial" w:cs="Arial"/>
          <w:sz w:val="20"/>
          <w:szCs w:val="20"/>
        </w:rPr>
        <w:t>(s)</w:t>
      </w:r>
      <w:r w:rsidR="004E52A5" w:rsidRPr="002750EC">
        <w:rPr>
          <w:rFonts w:ascii="Arial" w:hAnsi="Arial" w:cs="Arial"/>
          <w:sz w:val="20"/>
          <w:szCs w:val="20"/>
        </w:rPr>
        <w:t xml:space="preserve"> </w:t>
      </w:r>
      <w:r w:rsidRPr="002750EC">
        <w:rPr>
          <w:rFonts w:ascii="Arial" w:hAnsi="Arial" w:cs="Arial"/>
          <w:sz w:val="20"/>
          <w:szCs w:val="20"/>
        </w:rPr>
        <w:t>on</w:t>
      </w:r>
      <w:r w:rsidR="004E52A5" w:rsidRPr="002750EC">
        <w:rPr>
          <w:rFonts w:ascii="Arial" w:hAnsi="Arial" w:cs="Arial"/>
          <w:sz w:val="20"/>
          <w:szCs w:val="20"/>
        </w:rPr>
        <w:t>to</w:t>
      </w:r>
      <w:r w:rsidRPr="002750EC">
        <w:rPr>
          <w:rFonts w:ascii="Arial" w:hAnsi="Arial" w:cs="Arial"/>
          <w:sz w:val="20"/>
          <w:szCs w:val="20"/>
        </w:rPr>
        <w:t xml:space="preserve"> existing NRCS GIS farm ground data</w:t>
      </w:r>
      <w:r w:rsidR="00191AA5" w:rsidRPr="002750EC">
        <w:rPr>
          <w:rFonts w:ascii="Arial" w:hAnsi="Arial" w:cs="Arial"/>
          <w:sz w:val="20"/>
          <w:szCs w:val="20"/>
        </w:rPr>
        <w:t>.</w:t>
      </w:r>
      <w:r w:rsidRPr="002750EC">
        <w:rPr>
          <w:rFonts w:ascii="Arial" w:hAnsi="Arial" w:cs="Arial"/>
          <w:sz w:val="20"/>
          <w:szCs w:val="20"/>
        </w:rPr>
        <w:t xml:space="preserve"> </w:t>
      </w:r>
    </w:p>
    <w:p w:rsidR="0000225F" w:rsidRPr="002750EC" w:rsidRDefault="007D4C2B"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Compare </w:t>
      </w:r>
      <w:r w:rsidR="004E52A5" w:rsidRPr="002750EC">
        <w:rPr>
          <w:rFonts w:ascii="Arial" w:hAnsi="Arial" w:cs="Arial"/>
          <w:sz w:val="20"/>
          <w:szCs w:val="20"/>
        </w:rPr>
        <w:t>submitted information</w:t>
      </w:r>
      <w:r w:rsidRPr="002750EC">
        <w:rPr>
          <w:rFonts w:ascii="Arial" w:hAnsi="Arial" w:cs="Arial"/>
          <w:sz w:val="20"/>
          <w:szCs w:val="20"/>
        </w:rPr>
        <w:t xml:space="preserve"> to NRCS ‘s existing data on </w:t>
      </w:r>
      <w:r w:rsidR="004E52A5" w:rsidRPr="002750EC">
        <w:rPr>
          <w:rFonts w:ascii="Arial" w:hAnsi="Arial" w:cs="Arial"/>
          <w:sz w:val="20"/>
          <w:szCs w:val="20"/>
        </w:rPr>
        <w:t xml:space="preserve">drainage </w:t>
      </w:r>
      <w:r w:rsidRPr="002750EC">
        <w:rPr>
          <w:rFonts w:ascii="Arial" w:hAnsi="Arial" w:cs="Arial"/>
          <w:sz w:val="20"/>
          <w:szCs w:val="20"/>
        </w:rPr>
        <w:t>easements</w:t>
      </w:r>
      <w:r w:rsidR="004E52A5" w:rsidRPr="002750EC">
        <w:rPr>
          <w:rFonts w:ascii="Arial" w:hAnsi="Arial" w:cs="Arial"/>
          <w:sz w:val="20"/>
          <w:szCs w:val="20"/>
        </w:rPr>
        <w:t xml:space="preserve"> and permits</w:t>
      </w:r>
      <w:r w:rsidRPr="002750EC">
        <w:rPr>
          <w:rFonts w:ascii="Arial" w:hAnsi="Arial" w:cs="Arial"/>
          <w:sz w:val="20"/>
          <w:szCs w:val="20"/>
        </w:rPr>
        <w:t xml:space="preserve">, </w:t>
      </w:r>
      <w:r w:rsidR="004E52A5" w:rsidRPr="002750EC">
        <w:rPr>
          <w:rFonts w:ascii="Arial" w:hAnsi="Arial" w:cs="Arial"/>
          <w:sz w:val="20"/>
          <w:szCs w:val="20"/>
        </w:rPr>
        <w:t xml:space="preserve">tile maps, </w:t>
      </w:r>
      <w:r w:rsidRPr="002750EC">
        <w:rPr>
          <w:rFonts w:ascii="Arial" w:hAnsi="Arial" w:cs="Arial"/>
          <w:sz w:val="20"/>
          <w:szCs w:val="20"/>
        </w:rPr>
        <w:t xml:space="preserve">surface </w:t>
      </w:r>
      <w:r w:rsidR="004E52A5" w:rsidRPr="002750EC">
        <w:rPr>
          <w:rFonts w:ascii="Arial" w:hAnsi="Arial" w:cs="Arial"/>
          <w:sz w:val="20"/>
          <w:szCs w:val="20"/>
        </w:rPr>
        <w:t>inlets/</w:t>
      </w:r>
      <w:r w:rsidRPr="002750EC">
        <w:rPr>
          <w:rFonts w:ascii="Arial" w:hAnsi="Arial" w:cs="Arial"/>
          <w:sz w:val="20"/>
          <w:szCs w:val="20"/>
        </w:rPr>
        <w:t>outlets, slopes, and documented waterways</w:t>
      </w:r>
      <w:r w:rsidR="0000225F" w:rsidRPr="002750EC">
        <w:rPr>
          <w:rFonts w:ascii="Arial" w:hAnsi="Arial" w:cs="Arial"/>
          <w:sz w:val="20"/>
          <w:szCs w:val="20"/>
        </w:rPr>
        <w:t xml:space="preserve">. </w:t>
      </w:r>
    </w:p>
    <w:p w:rsidR="0000225F" w:rsidRPr="002750EC" w:rsidRDefault="0000225F"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Identify and account for material variances between the </w:t>
      </w:r>
      <w:r w:rsidR="00191AA5" w:rsidRPr="002750EC">
        <w:rPr>
          <w:rFonts w:ascii="Arial" w:hAnsi="Arial" w:cs="Arial"/>
          <w:sz w:val="20"/>
          <w:szCs w:val="20"/>
        </w:rPr>
        <w:t xml:space="preserve">submitted </w:t>
      </w:r>
      <w:r w:rsidRPr="002750EC">
        <w:rPr>
          <w:rFonts w:ascii="Arial" w:hAnsi="Arial" w:cs="Arial"/>
          <w:sz w:val="20"/>
          <w:szCs w:val="20"/>
        </w:rPr>
        <w:t>information</w:t>
      </w:r>
      <w:r w:rsidR="00191AA5" w:rsidRPr="002750EC">
        <w:rPr>
          <w:rFonts w:ascii="Arial" w:hAnsi="Arial" w:cs="Arial"/>
          <w:sz w:val="20"/>
          <w:szCs w:val="20"/>
        </w:rPr>
        <w:t xml:space="preserve"> (plan)</w:t>
      </w:r>
      <w:r w:rsidRPr="002750EC">
        <w:rPr>
          <w:rFonts w:ascii="Arial" w:hAnsi="Arial" w:cs="Arial"/>
          <w:sz w:val="20"/>
          <w:szCs w:val="20"/>
        </w:rPr>
        <w:t xml:space="preserve"> and existing NRCS data.</w:t>
      </w:r>
      <w:r w:rsidR="007D4C2B" w:rsidRPr="002750EC">
        <w:rPr>
          <w:rFonts w:ascii="Arial" w:hAnsi="Arial" w:cs="Arial"/>
          <w:sz w:val="20"/>
          <w:szCs w:val="20"/>
        </w:rPr>
        <w:t xml:space="preserve"> </w:t>
      </w:r>
      <w:r w:rsidR="00E16D5D" w:rsidRPr="002750EC">
        <w:rPr>
          <w:rFonts w:ascii="Arial" w:hAnsi="Arial" w:cs="Arial"/>
          <w:sz w:val="20"/>
          <w:szCs w:val="20"/>
        </w:rPr>
        <w:t>This ensures alignment between NRCS data and the current reality of the drainage.</w:t>
      </w:r>
    </w:p>
    <w:p w:rsidR="0000225F" w:rsidRPr="002750EC" w:rsidRDefault="0000225F" w:rsidP="007D4C2B">
      <w:pPr>
        <w:pStyle w:val="ListParagraph"/>
        <w:numPr>
          <w:ilvl w:val="0"/>
          <w:numId w:val="1"/>
        </w:numPr>
        <w:rPr>
          <w:rFonts w:ascii="Arial" w:hAnsi="Arial" w:cs="Arial"/>
          <w:sz w:val="20"/>
          <w:szCs w:val="20"/>
        </w:rPr>
      </w:pPr>
      <w:r w:rsidRPr="002750EC">
        <w:rPr>
          <w:rFonts w:ascii="Arial" w:hAnsi="Arial" w:cs="Arial"/>
          <w:sz w:val="20"/>
          <w:szCs w:val="20"/>
        </w:rPr>
        <w:t>Apply minimums</w:t>
      </w:r>
      <w:r w:rsidR="004E52A5" w:rsidRPr="002750EC">
        <w:rPr>
          <w:rFonts w:ascii="Arial" w:hAnsi="Arial" w:cs="Arial"/>
          <w:sz w:val="20"/>
          <w:szCs w:val="20"/>
        </w:rPr>
        <w:t xml:space="preserve"> for tile </w:t>
      </w:r>
      <w:r w:rsidRPr="002750EC">
        <w:rPr>
          <w:rFonts w:ascii="Arial" w:hAnsi="Arial" w:cs="Arial"/>
          <w:sz w:val="20"/>
          <w:szCs w:val="20"/>
        </w:rPr>
        <w:t>depth</w:t>
      </w:r>
      <w:r w:rsidR="004E52A5" w:rsidRPr="002750EC">
        <w:rPr>
          <w:rFonts w:ascii="Arial" w:hAnsi="Arial" w:cs="Arial"/>
          <w:sz w:val="20"/>
          <w:szCs w:val="20"/>
        </w:rPr>
        <w:t xml:space="preserve"> </w:t>
      </w:r>
      <w:r w:rsidR="00191AA5" w:rsidRPr="002750EC">
        <w:rPr>
          <w:rFonts w:ascii="Arial" w:hAnsi="Arial" w:cs="Arial"/>
          <w:sz w:val="20"/>
          <w:szCs w:val="20"/>
        </w:rPr>
        <w:t>against</w:t>
      </w:r>
      <w:r w:rsidR="004E52A5" w:rsidRPr="002750EC">
        <w:rPr>
          <w:rFonts w:ascii="Arial" w:hAnsi="Arial" w:cs="Arial"/>
          <w:sz w:val="20"/>
          <w:szCs w:val="20"/>
        </w:rPr>
        <w:t xml:space="preserve"> </w:t>
      </w:r>
      <w:r w:rsidR="00191AA5" w:rsidRPr="002750EC">
        <w:rPr>
          <w:rFonts w:ascii="Arial" w:hAnsi="Arial" w:cs="Arial"/>
          <w:sz w:val="20"/>
          <w:szCs w:val="20"/>
        </w:rPr>
        <w:t xml:space="preserve">the submitted </w:t>
      </w:r>
      <w:r w:rsidR="004E52A5" w:rsidRPr="002750EC">
        <w:rPr>
          <w:rFonts w:ascii="Arial" w:hAnsi="Arial" w:cs="Arial"/>
          <w:sz w:val="20"/>
          <w:szCs w:val="20"/>
        </w:rPr>
        <w:t>plan</w:t>
      </w:r>
      <w:r w:rsidRPr="002750EC">
        <w:rPr>
          <w:rFonts w:ascii="Arial" w:hAnsi="Arial" w:cs="Arial"/>
          <w:sz w:val="20"/>
          <w:szCs w:val="20"/>
        </w:rPr>
        <w:t>.</w:t>
      </w:r>
    </w:p>
    <w:p w:rsidR="004E52A5" w:rsidRPr="002750EC" w:rsidRDefault="004E52A5" w:rsidP="004E52A5">
      <w:pPr>
        <w:pStyle w:val="ListParagraph"/>
        <w:numPr>
          <w:ilvl w:val="0"/>
          <w:numId w:val="1"/>
        </w:numPr>
        <w:rPr>
          <w:rFonts w:ascii="Arial" w:hAnsi="Arial" w:cs="Arial"/>
          <w:sz w:val="20"/>
          <w:szCs w:val="20"/>
        </w:rPr>
      </w:pPr>
      <w:r w:rsidRPr="002750EC">
        <w:rPr>
          <w:rFonts w:ascii="Arial" w:hAnsi="Arial" w:cs="Arial"/>
          <w:sz w:val="20"/>
          <w:szCs w:val="20"/>
        </w:rPr>
        <w:t xml:space="preserve">Apply minimums for soil depth </w:t>
      </w:r>
      <w:r w:rsidR="00191AA5" w:rsidRPr="002750EC">
        <w:rPr>
          <w:rFonts w:ascii="Arial" w:hAnsi="Arial" w:cs="Arial"/>
          <w:sz w:val="20"/>
          <w:szCs w:val="20"/>
        </w:rPr>
        <w:t xml:space="preserve">against the submitted </w:t>
      </w:r>
      <w:r w:rsidRPr="002750EC">
        <w:rPr>
          <w:rFonts w:ascii="Arial" w:hAnsi="Arial" w:cs="Arial"/>
          <w:sz w:val="20"/>
          <w:szCs w:val="20"/>
        </w:rPr>
        <w:t>plan.</w:t>
      </w:r>
    </w:p>
    <w:p w:rsidR="0000225F" w:rsidRPr="002750EC" w:rsidRDefault="001E7213" w:rsidP="007D4C2B">
      <w:pPr>
        <w:pStyle w:val="ListParagraph"/>
        <w:numPr>
          <w:ilvl w:val="0"/>
          <w:numId w:val="1"/>
        </w:numPr>
        <w:rPr>
          <w:rFonts w:ascii="Arial" w:hAnsi="Arial" w:cs="Arial"/>
          <w:sz w:val="20"/>
          <w:szCs w:val="20"/>
        </w:rPr>
      </w:pPr>
      <w:r w:rsidRPr="002750EC">
        <w:rPr>
          <w:rFonts w:ascii="Arial" w:hAnsi="Arial" w:cs="Arial"/>
          <w:sz w:val="20"/>
          <w:szCs w:val="20"/>
        </w:rPr>
        <w:t>Apply</w:t>
      </w:r>
      <w:r w:rsidR="0000225F" w:rsidRPr="002750EC">
        <w:rPr>
          <w:rFonts w:ascii="Arial" w:hAnsi="Arial" w:cs="Arial"/>
          <w:sz w:val="20"/>
          <w:szCs w:val="20"/>
        </w:rPr>
        <w:t xml:space="preserve"> limits for various outlet</w:t>
      </w:r>
      <w:r w:rsidRPr="002750EC">
        <w:rPr>
          <w:rFonts w:ascii="Arial" w:hAnsi="Arial" w:cs="Arial"/>
          <w:sz w:val="20"/>
          <w:szCs w:val="20"/>
        </w:rPr>
        <w:t xml:space="preserve"> type</w:t>
      </w:r>
      <w:r w:rsidR="0000225F" w:rsidRPr="002750EC">
        <w:rPr>
          <w:rFonts w:ascii="Arial" w:hAnsi="Arial" w:cs="Arial"/>
          <w:sz w:val="20"/>
          <w:szCs w:val="20"/>
        </w:rPr>
        <w:t>s</w:t>
      </w:r>
      <w:r w:rsidRPr="002750EC">
        <w:rPr>
          <w:rFonts w:ascii="Arial" w:hAnsi="Arial" w:cs="Arial"/>
          <w:sz w:val="20"/>
          <w:szCs w:val="20"/>
        </w:rPr>
        <w:t xml:space="preserve"> (examples: sinkholes, ag drainage wells and French drains would be considered unacceptable outlet types; surface tile outlets would require maximum depth limits, etc.)</w:t>
      </w:r>
      <w:r w:rsidR="00191AA5" w:rsidRPr="002750EC">
        <w:rPr>
          <w:rFonts w:ascii="Arial" w:hAnsi="Arial" w:cs="Arial"/>
          <w:sz w:val="20"/>
          <w:szCs w:val="20"/>
        </w:rPr>
        <w:t xml:space="preserve"> against the submitted plan</w:t>
      </w:r>
      <w:r w:rsidR="0000225F" w:rsidRPr="002750EC">
        <w:rPr>
          <w:rFonts w:ascii="Arial" w:hAnsi="Arial" w:cs="Arial"/>
          <w:sz w:val="20"/>
          <w:szCs w:val="20"/>
        </w:rPr>
        <w:t>.</w:t>
      </w:r>
    </w:p>
    <w:p w:rsidR="005A5DD0" w:rsidRPr="002750EC" w:rsidRDefault="005A5DD0" w:rsidP="00A52285">
      <w:pPr>
        <w:pStyle w:val="ListParagraph"/>
        <w:numPr>
          <w:ilvl w:val="0"/>
          <w:numId w:val="1"/>
        </w:numPr>
        <w:rPr>
          <w:rFonts w:ascii="Arial" w:hAnsi="Arial" w:cs="Arial"/>
          <w:sz w:val="20"/>
          <w:szCs w:val="20"/>
        </w:rPr>
      </w:pPr>
      <w:r w:rsidRPr="002750EC">
        <w:rPr>
          <w:rFonts w:ascii="Arial" w:hAnsi="Arial" w:cs="Arial"/>
          <w:sz w:val="20"/>
          <w:szCs w:val="20"/>
        </w:rPr>
        <w:t>Apply minimum buffer distance limits around sinkholes, swales, ponds, lakes, tile inlets, rivers, farm-through waterways and intermittent streams based on the slopes and soil types in NRCS files (like HEL or NHEL).</w:t>
      </w:r>
    </w:p>
    <w:p w:rsidR="001E7213" w:rsidRPr="002750EC" w:rsidRDefault="00E16D5D" w:rsidP="007D4C2B">
      <w:pPr>
        <w:pStyle w:val="ListParagraph"/>
        <w:numPr>
          <w:ilvl w:val="0"/>
          <w:numId w:val="1"/>
        </w:numPr>
        <w:rPr>
          <w:rFonts w:ascii="Arial" w:hAnsi="Arial" w:cs="Arial"/>
          <w:sz w:val="20"/>
          <w:szCs w:val="20"/>
        </w:rPr>
      </w:pPr>
      <w:r w:rsidRPr="002750EC">
        <w:rPr>
          <w:rFonts w:ascii="Arial" w:hAnsi="Arial" w:cs="Arial"/>
          <w:sz w:val="20"/>
          <w:szCs w:val="20"/>
        </w:rPr>
        <w:t>Develop a new calculated data attribute (aka “</w:t>
      </w:r>
      <w:r w:rsidR="004E52A5" w:rsidRPr="002750EC">
        <w:rPr>
          <w:rFonts w:ascii="Arial" w:hAnsi="Arial" w:cs="Arial"/>
          <w:sz w:val="20"/>
          <w:szCs w:val="20"/>
        </w:rPr>
        <w:t>Nitrogen Fertilizer Protection Index</w:t>
      </w:r>
      <w:r w:rsidRPr="002750EC">
        <w:rPr>
          <w:rFonts w:ascii="Arial" w:hAnsi="Arial" w:cs="Arial"/>
          <w:sz w:val="20"/>
          <w:szCs w:val="20"/>
        </w:rPr>
        <w:t>”</w:t>
      </w:r>
      <w:r w:rsidR="004E52A5" w:rsidRPr="002750EC">
        <w:rPr>
          <w:rFonts w:ascii="Arial" w:hAnsi="Arial" w:cs="Arial"/>
          <w:sz w:val="20"/>
          <w:szCs w:val="20"/>
        </w:rPr>
        <w:t xml:space="preserve"> – NFPI). This would be used to apply an overall “grade” to a submitted plan (very similar to the existing “SCI”</w:t>
      </w:r>
      <w:r w:rsidR="007C6C7F" w:rsidRPr="002750EC">
        <w:rPr>
          <w:rFonts w:ascii="Arial" w:hAnsi="Arial" w:cs="Arial"/>
          <w:sz w:val="20"/>
          <w:szCs w:val="20"/>
        </w:rPr>
        <w:t xml:space="preserve"> and “STIR” values</w:t>
      </w:r>
      <w:r w:rsidR="004E52A5" w:rsidRPr="002750EC">
        <w:rPr>
          <w:rFonts w:ascii="Arial" w:hAnsi="Arial" w:cs="Arial"/>
          <w:sz w:val="20"/>
          <w:szCs w:val="20"/>
        </w:rPr>
        <w:t>)</w:t>
      </w:r>
      <w:r w:rsidR="00BD2BB6" w:rsidRPr="002750EC">
        <w:rPr>
          <w:rFonts w:ascii="Arial" w:hAnsi="Arial" w:cs="Arial"/>
          <w:sz w:val="20"/>
          <w:szCs w:val="20"/>
        </w:rPr>
        <w:t xml:space="preserve"> based on its Nitrogen fertilizer controls effectiveness</w:t>
      </w:r>
      <w:r w:rsidR="004E52A5" w:rsidRPr="002750EC">
        <w:rPr>
          <w:rFonts w:ascii="Arial" w:hAnsi="Arial" w:cs="Arial"/>
          <w:sz w:val="20"/>
          <w:szCs w:val="20"/>
        </w:rPr>
        <w:t>.</w:t>
      </w:r>
      <w:r w:rsidR="00191AA5" w:rsidRPr="002750EC">
        <w:rPr>
          <w:rFonts w:ascii="Arial" w:hAnsi="Arial" w:cs="Arial"/>
          <w:sz w:val="20"/>
          <w:szCs w:val="20"/>
        </w:rPr>
        <w:t xml:space="preserve"> </w:t>
      </w:r>
    </w:p>
    <w:p w:rsidR="001E7213" w:rsidRPr="002750EC" w:rsidRDefault="00E16D5D"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Ultimately the software would provide a new report that builds upon the existing RUSLE2 reports (such as the Erosion Calculation Report) to show the suitability </w:t>
      </w:r>
      <w:r w:rsidR="00191AA5" w:rsidRPr="002750EC">
        <w:rPr>
          <w:rFonts w:ascii="Arial" w:hAnsi="Arial" w:cs="Arial"/>
          <w:sz w:val="20"/>
          <w:szCs w:val="20"/>
        </w:rPr>
        <w:t xml:space="preserve">of </w:t>
      </w:r>
      <w:r w:rsidRPr="002750EC">
        <w:rPr>
          <w:rFonts w:ascii="Arial" w:hAnsi="Arial" w:cs="Arial"/>
          <w:sz w:val="20"/>
          <w:szCs w:val="20"/>
        </w:rPr>
        <w:t xml:space="preserve">the submitted </w:t>
      </w:r>
      <w:r w:rsidR="00E10CBC" w:rsidRPr="002750EC">
        <w:rPr>
          <w:rFonts w:ascii="Arial" w:hAnsi="Arial" w:cs="Arial"/>
          <w:sz w:val="20"/>
          <w:szCs w:val="20"/>
        </w:rPr>
        <w:t>fertilizer</w:t>
      </w:r>
      <w:r w:rsidRPr="002750EC">
        <w:rPr>
          <w:rFonts w:ascii="Arial" w:hAnsi="Arial" w:cs="Arial"/>
          <w:sz w:val="20"/>
          <w:szCs w:val="20"/>
        </w:rPr>
        <w:t xml:space="preserve"> management plan</w:t>
      </w:r>
      <w:r w:rsidR="00191AA5" w:rsidRPr="002750EC">
        <w:rPr>
          <w:rFonts w:ascii="Arial" w:hAnsi="Arial" w:cs="Arial"/>
          <w:sz w:val="20"/>
          <w:szCs w:val="20"/>
        </w:rPr>
        <w:t>’s</w:t>
      </w:r>
      <w:r w:rsidRPr="002750EC">
        <w:rPr>
          <w:rFonts w:ascii="Arial" w:hAnsi="Arial" w:cs="Arial"/>
          <w:sz w:val="20"/>
          <w:szCs w:val="20"/>
        </w:rPr>
        <w:t xml:space="preserve"> calculated effectiveness in protecting against inappropriate Nitrogen fertilizer loss into Source Waters.</w:t>
      </w:r>
      <w:r w:rsidR="00BD2BB6" w:rsidRPr="002750EC">
        <w:rPr>
          <w:rFonts w:ascii="Arial" w:hAnsi="Arial" w:cs="Arial"/>
          <w:sz w:val="20"/>
          <w:szCs w:val="20"/>
        </w:rPr>
        <w:t xml:space="preserve"> It would additionally provide improvement suggestions wherever it found deficient areas of the </w:t>
      </w:r>
      <w:r w:rsidR="00E10CBC" w:rsidRPr="002750EC">
        <w:rPr>
          <w:rFonts w:ascii="Arial" w:hAnsi="Arial" w:cs="Arial"/>
          <w:sz w:val="20"/>
          <w:szCs w:val="20"/>
        </w:rPr>
        <w:t xml:space="preserve">submitted </w:t>
      </w:r>
      <w:r w:rsidR="00BD2BB6" w:rsidRPr="002750EC">
        <w:rPr>
          <w:rFonts w:ascii="Arial" w:hAnsi="Arial" w:cs="Arial"/>
          <w:sz w:val="20"/>
          <w:szCs w:val="20"/>
        </w:rPr>
        <w:t>plan.</w:t>
      </w:r>
    </w:p>
    <w:p w:rsidR="00752D5F" w:rsidRPr="002750EC" w:rsidRDefault="00752D5F">
      <w:pPr>
        <w:rPr>
          <w:rFonts w:ascii="Arial" w:hAnsi="Arial" w:cs="Arial"/>
          <w:sz w:val="20"/>
          <w:szCs w:val="20"/>
        </w:rPr>
      </w:pPr>
      <w:r w:rsidRPr="002750EC">
        <w:rPr>
          <w:rFonts w:ascii="Arial" w:hAnsi="Arial" w:cs="Arial"/>
          <w:sz w:val="20"/>
          <w:szCs w:val="20"/>
        </w:rPr>
        <w:br w:type="page"/>
      </w:r>
    </w:p>
    <w:p w:rsidR="00752D5F" w:rsidRPr="002750EC" w:rsidRDefault="00752D5F" w:rsidP="001E7213">
      <w:pPr>
        <w:rPr>
          <w:rFonts w:ascii="Arial" w:hAnsi="Arial" w:cs="Arial"/>
          <w:sz w:val="20"/>
          <w:szCs w:val="20"/>
        </w:rPr>
      </w:pPr>
    </w:p>
    <w:p w:rsidR="001E7213" w:rsidRPr="002750EC" w:rsidRDefault="00ED0035" w:rsidP="001E7213">
      <w:pPr>
        <w:rPr>
          <w:rFonts w:ascii="Arial" w:hAnsi="Arial" w:cs="Arial"/>
          <w:b/>
          <w:sz w:val="20"/>
          <w:szCs w:val="20"/>
        </w:rPr>
      </w:pPr>
      <w:r w:rsidRPr="002750EC">
        <w:rPr>
          <w:rFonts w:ascii="Arial" w:hAnsi="Arial" w:cs="Arial"/>
          <w:b/>
          <w:sz w:val="20"/>
          <w:szCs w:val="20"/>
        </w:rPr>
        <w:t xml:space="preserve">Some examples of the many benefits </w:t>
      </w:r>
      <w:r w:rsidR="00D904F3" w:rsidRPr="002750EC">
        <w:rPr>
          <w:rFonts w:ascii="Arial" w:hAnsi="Arial" w:cs="Arial"/>
          <w:b/>
          <w:sz w:val="20"/>
          <w:szCs w:val="20"/>
        </w:rPr>
        <w:t>that will</w:t>
      </w:r>
      <w:r w:rsidRPr="002750EC">
        <w:rPr>
          <w:rFonts w:ascii="Arial" w:hAnsi="Arial" w:cs="Arial"/>
          <w:b/>
          <w:sz w:val="20"/>
          <w:szCs w:val="20"/>
        </w:rPr>
        <w:t xml:space="preserve"> be realized once</w:t>
      </w:r>
      <w:r w:rsidR="00191AA5" w:rsidRPr="002750EC">
        <w:rPr>
          <w:rFonts w:ascii="Arial" w:hAnsi="Arial" w:cs="Arial"/>
          <w:b/>
          <w:sz w:val="20"/>
          <w:szCs w:val="20"/>
        </w:rPr>
        <w:t xml:space="preserve"> this is place</w:t>
      </w:r>
      <w:r w:rsidRPr="002750EC">
        <w:rPr>
          <w:rFonts w:ascii="Arial" w:hAnsi="Arial" w:cs="Arial"/>
          <w:b/>
          <w:sz w:val="20"/>
          <w:szCs w:val="20"/>
        </w:rPr>
        <w:t>:</w:t>
      </w:r>
    </w:p>
    <w:p w:rsidR="00ED0035" w:rsidRPr="002750EC" w:rsidRDefault="00ED0035"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USDA will have a comprehensive view of water flow </w:t>
      </w:r>
      <w:r w:rsidR="005A5DD0" w:rsidRPr="002750EC">
        <w:rPr>
          <w:rFonts w:ascii="Arial" w:hAnsi="Arial" w:cs="Arial"/>
          <w:sz w:val="20"/>
          <w:szCs w:val="20"/>
        </w:rPr>
        <w:t>across farm plots including</w:t>
      </w:r>
      <w:r w:rsidRPr="002750EC">
        <w:rPr>
          <w:rFonts w:ascii="Arial" w:hAnsi="Arial" w:cs="Arial"/>
          <w:sz w:val="20"/>
          <w:szCs w:val="20"/>
        </w:rPr>
        <w:t xml:space="preserve"> tile maps and other </w:t>
      </w:r>
      <w:r w:rsidR="005A5DD0" w:rsidRPr="002750EC">
        <w:rPr>
          <w:rFonts w:ascii="Arial" w:hAnsi="Arial" w:cs="Arial"/>
          <w:sz w:val="20"/>
          <w:szCs w:val="20"/>
        </w:rPr>
        <w:t>new</w:t>
      </w:r>
      <w:r w:rsidRPr="002750EC">
        <w:rPr>
          <w:rFonts w:ascii="Arial" w:hAnsi="Arial" w:cs="Arial"/>
          <w:sz w:val="20"/>
          <w:szCs w:val="20"/>
        </w:rPr>
        <w:t xml:space="preserve"> attributes.</w:t>
      </w:r>
    </w:p>
    <w:p w:rsidR="00ED0035" w:rsidRPr="002750EC" w:rsidRDefault="00ED0035"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USDA will have the ability to improve upon existing erosion models with the expanded information set.  </w:t>
      </w:r>
    </w:p>
    <w:p w:rsidR="00ED0035" w:rsidRPr="002750EC" w:rsidRDefault="00ED0035"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The </w:t>
      </w:r>
      <w:r w:rsidR="007510BF" w:rsidRPr="002750EC">
        <w:rPr>
          <w:rFonts w:ascii="Arial" w:hAnsi="Arial" w:cs="Arial"/>
          <w:sz w:val="20"/>
          <w:szCs w:val="20"/>
        </w:rPr>
        <w:t xml:space="preserve">USDA ARS </w:t>
      </w:r>
      <w:r w:rsidRPr="002750EC">
        <w:rPr>
          <w:rFonts w:ascii="Arial" w:hAnsi="Arial" w:cs="Arial"/>
          <w:sz w:val="20"/>
          <w:szCs w:val="20"/>
        </w:rPr>
        <w:t xml:space="preserve">RUSLE program’s previously invested capital will be directly leveraged ensuring its continued usage while simultaneously filling a desperately needed gap in water quality conservation. </w:t>
      </w:r>
    </w:p>
    <w:p w:rsidR="007510BF" w:rsidRPr="002750EC" w:rsidRDefault="007510BF" w:rsidP="007D4C2B">
      <w:pPr>
        <w:pStyle w:val="ListParagraph"/>
        <w:numPr>
          <w:ilvl w:val="0"/>
          <w:numId w:val="1"/>
        </w:numPr>
        <w:rPr>
          <w:rFonts w:ascii="Arial" w:hAnsi="Arial" w:cs="Arial"/>
          <w:sz w:val="20"/>
          <w:szCs w:val="20"/>
        </w:rPr>
      </w:pPr>
      <w:r w:rsidRPr="002750EC">
        <w:rPr>
          <w:rFonts w:ascii="Arial" w:hAnsi="Arial" w:cs="Arial"/>
          <w:sz w:val="20"/>
          <w:szCs w:val="20"/>
        </w:rPr>
        <w:t>The new report will identify submitted plan weaknesses related to CAFO and Anhydrous Ammonia Nitrogen fertilizer that are being missed today due to incomplete information review.</w:t>
      </w:r>
    </w:p>
    <w:p w:rsidR="007D4C2B" w:rsidRPr="002750EC" w:rsidRDefault="005A5DD0"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State run </w:t>
      </w:r>
      <w:r w:rsidR="007D4C2B" w:rsidRPr="002750EC">
        <w:rPr>
          <w:rFonts w:ascii="Arial" w:hAnsi="Arial" w:cs="Arial"/>
          <w:sz w:val="20"/>
          <w:szCs w:val="20"/>
        </w:rPr>
        <w:t xml:space="preserve">CAFO and Anhydrous Ammonia Nitrogen fertilizer application </w:t>
      </w:r>
      <w:r w:rsidR="00191AA5" w:rsidRPr="002750EC">
        <w:rPr>
          <w:rFonts w:ascii="Arial" w:hAnsi="Arial" w:cs="Arial"/>
          <w:sz w:val="20"/>
          <w:szCs w:val="20"/>
        </w:rPr>
        <w:t>permit</w:t>
      </w:r>
      <w:r w:rsidRPr="002750EC">
        <w:rPr>
          <w:rFonts w:ascii="Arial" w:hAnsi="Arial" w:cs="Arial"/>
          <w:sz w:val="20"/>
          <w:szCs w:val="20"/>
        </w:rPr>
        <w:t xml:space="preserve"> program</w:t>
      </w:r>
      <w:r w:rsidR="00191AA5" w:rsidRPr="002750EC">
        <w:rPr>
          <w:rFonts w:ascii="Arial" w:hAnsi="Arial" w:cs="Arial"/>
          <w:sz w:val="20"/>
          <w:szCs w:val="20"/>
        </w:rPr>
        <w:t xml:space="preserve">s </w:t>
      </w:r>
      <w:r w:rsidR="007510BF" w:rsidRPr="002750EC">
        <w:rPr>
          <w:rFonts w:ascii="Arial" w:hAnsi="Arial" w:cs="Arial"/>
          <w:sz w:val="20"/>
          <w:szCs w:val="20"/>
        </w:rPr>
        <w:t xml:space="preserve">will have increased integrity and strengthened controls due to the new report. </w:t>
      </w:r>
    </w:p>
    <w:p w:rsidR="00D904F3" w:rsidRPr="002750EC" w:rsidRDefault="006B6141" w:rsidP="007D4C2B">
      <w:pPr>
        <w:pStyle w:val="ListParagraph"/>
        <w:numPr>
          <w:ilvl w:val="0"/>
          <w:numId w:val="1"/>
        </w:numPr>
        <w:rPr>
          <w:rFonts w:ascii="Arial" w:hAnsi="Arial" w:cs="Arial"/>
          <w:sz w:val="20"/>
          <w:szCs w:val="20"/>
        </w:rPr>
      </w:pPr>
      <w:r w:rsidRPr="002750EC">
        <w:rPr>
          <w:rFonts w:ascii="Arial" w:hAnsi="Arial" w:cs="Arial"/>
          <w:sz w:val="20"/>
          <w:szCs w:val="20"/>
        </w:rPr>
        <w:t xml:space="preserve">The </w:t>
      </w:r>
      <w:r w:rsidR="00E10CBC" w:rsidRPr="002750EC">
        <w:rPr>
          <w:rFonts w:ascii="Arial" w:hAnsi="Arial" w:cs="Arial"/>
          <w:sz w:val="20"/>
          <w:szCs w:val="20"/>
        </w:rPr>
        <w:t xml:space="preserve">new tool will also be useful in supporting several programs under </w:t>
      </w:r>
      <w:r w:rsidR="00D904F3" w:rsidRPr="002750EC">
        <w:rPr>
          <w:rFonts w:ascii="Arial" w:hAnsi="Arial" w:cs="Arial"/>
          <w:sz w:val="20"/>
          <w:szCs w:val="20"/>
        </w:rPr>
        <w:t>the EPA’s Clean Water Act</w:t>
      </w:r>
      <w:r w:rsidR="00E10CBC" w:rsidRPr="002750EC">
        <w:rPr>
          <w:rFonts w:ascii="Arial" w:hAnsi="Arial" w:cs="Arial"/>
          <w:sz w:val="20"/>
          <w:szCs w:val="20"/>
        </w:rPr>
        <w:t xml:space="preserve"> as well as individual states Drainage Law programs</w:t>
      </w:r>
      <w:r w:rsidR="00D904F3" w:rsidRPr="002750EC">
        <w:rPr>
          <w:rFonts w:ascii="Arial" w:hAnsi="Arial" w:cs="Arial"/>
          <w:sz w:val="20"/>
          <w:szCs w:val="20"/>
        </w:rPr>
        <w:t>.</w:t>
      </w:r>
    </w:p>
    <w:p w:rsidR="00D904F3" w:rsidRPr="002750EC" w:rsidRDefault="006B6141" w:rsidP="007D4C2B">
      <w:pPr>
        <w:pStyle w:val="ListParagraph"/>
        <w:numPr>
          <w:ilvl w:val="0"/>
          <w:numId w:val="1"/>
        </w:numPr>
        <w:rPr>
          <w:rFonts w:ascii="Arial" w:hAnsi="Arial" w:cs="Arial"/>
          <w:b/>
          <w:sz w:val="20"/>
          <w:szCs w:val="20"/>
        </w:rPr>
      </w:pPr>
      <w:r w:rsidRPr="002750EC">
        <w:rPr>
          <w:rFonts w:ascii="Arial" w:hAnsi="Arial" w:cs="Arial"/>
          <w:b/>
          <w:sz w:val="20"/>
          <w:szCs w:val="20"/>
        </w:rPr>
        <w:t xml:space="preserve">Most importantly, we will now have a comprehensive and much strengthened tool to assist in the protection of our Source Waters from two </w:t>
      </w:r>
      <w:r w:rsidR="00E10CBC" w:rsidRPr="002750EC">
        <w:rPr>
          <w:rFonts w:ascii="Arial" w:hAnsi="Arial" w:cs="Arial"/>
          <w:b/>
          <w:sz w:val="20"/>
          <w:szCs w:val="20"/>
        </w:rPr>
        <w:t xml:space="preserve">of the </w:t>
      </w:r>
      <w:r w:rsidRPr="002750EC">
        <w:rPr>
          <w:rFonts w:ascii="Arial" w:hAnsi="Arial" w:cs="Arial"/>
          <w:b/>
          <w:sz w:val="20"/>
          <w:szCs w:val="20"/>
        </w:rPr>
        <w:t xml:space="preserve">most pervasively used Nitrogen-based </w:t>
      </w:r>
      <w:r w:rsidR="00E10CBC" w:rsidRPr="002750EC">
        <w:rPr>
          <w:rFonts w:ascii="Arial" w:hAnsi="Arial" w:cs="Arial"/>
          <w:b/>
          <w:sz w:val="20"/>
          <w:szCs w:val="20"/>
        </w:rPr>
        <w:t xml:space="preserve">water-soluble </w:t>
      </w:r>
      <w:r w:rsidRPr="002750EC">
        <w:rPr>
          <w:rFonts w:ascii="Arial" w:hAnsi="Arial" w:cs="Arial"/>
          <w:b/>
          <w:sz w:val="20"/>
          <w:szCs w:val="20"/>
        </w:rPr>
        <w:t>fertilizers.</w:t>
      </w:r>
    </w:p>
    <w:p w:rsidR="007D4C2B" w:rsidRPr="002750EC" w:rsidRDefault="00BD2BB6" w:rsidP="00266448">
      <w:pPr>
        <w:rPr>
          <w:rFonts w:ascii="Arial" w:hAnsi="Arial" w:cs="Arial"/>
          <w:sz w:val="20"/>
          <w:szCs w:val="20"/>
        </w:rPr>
      </w:pPr>
      <w:r w:rsidRPr="002750EC">
        <w:rPr>
          <w:rFonts w:ascii="Arial" w:hAnsi="Arial" w:cs="Arial"/>
          <w:sz w:val="20"/>
          <w:szCs w:val="20"/>
        </w:rPr>
        <w:t xml:space="preserve">We welcome your feedback and are willing to work with anyone in the United States government or their partners to assist in </w:t>
      </w:r>
      <w:r w:rsidR="008F18D7" w:rsidRPr="002750EC">
        <w:rPr>
          <w:rFonts w:ascii="Arial" w:hAnsi="Arial" w:cs="Arial"/>
          <w:sz w:val="20"/>
          <w:szCs w:val="20"/>
        </w:rPr>
        <w:t>implementing this proposal.</w:t>
      </w:r>
    </w:p>
    <w:p w:rsidR="00F614EE" w:rsidRPr="002750EC" w:rsidRDefault="00F614EE" w:rsidP="00266448">
      <w:pPr>
        <w:rPr>
          <w:rFonts w:ascii="Arial" w:hAnsi="Arial" w:cs="Arial"/>
          <w:sz w:val="20"/>
          <w:szCs w:val="20"/>
        </w:rPr>
      </w:pPr>
    </w:p>
    <w:p w:rsidR="00F614EE" w:rsidRPr="002750EC" w:rsidRDefault="00F614EE" w:rsidP="00266448">
      <w:pPr>
        <w:rPr>
          <w:rFonts w:ascii="Arial" w:hAnsi="Arial" w:cs="Arial"/>
          <w:sz w:val="20"/>
          <w:szCs w:val="20"/>
        </w:rPr>
      </w:pPr>
      <w:r w:rsidRPr="002750EC">
        <w:rPr>
          <w:rFonts w:ascii="Arial" w:hAnsi="Arial" w:cs="Arial"/>
          <w:sz w:val="20"/>
          <w:szCs w:val="20"/>
        </w:rPr>
        <w:t>Sincerely:</w:t>
      </w:r>
    </w:p>
    <w:p w:rsidR="00F614EE" w:rsidRPr="002750EC" w:rsidRDefault="00F614EE" w:rsidP="00266448">
      <w:pPr>
        <w:rPr>
          <w:rFonts w:ascii="Arial" w:hAnsi="Arial" w:cs="Arial"/>
          <w:sz w:val="20"/>
          <w:szCs w:val="20"/>
        </w:rPr>
      </w:pPr>
      <w:r w:rsidRPr="002750EC">
        <w:rPr>
          <w:rFonts w:ascii="Arial" w:hAnsi="Arial" w:cs="Arial"/>
          <w:sz w:val="20"/>
          <w:szCs w:val="20"/>
        </w:rPr>
        <w:t xml:space="preserve">Veronica Lack </w:t>
      </w:r>
      <w:r w:rsidR="00E10CBC" w:rsidRPr="002750EC">
        <w:rPr>
          <w:rFonts w:ascii="Arial" w:hAnsi="Arial" w:cs="Arial"/>
          <w:sz w:val="20"/>
          <w:szCs w:val="20"/>
        </w:rPr>
        <w:t>&amp; Benjamin Lack</w:t>
      </w:r>
    </w:p>
    <w:p w:rsidR="00E10CBC" w:rsidRPr="002750EC" w:rsidRDefault="00E10CBC" w:rsidP="00266448">
      <w:pPr>
        <w:rPr>
          <w:rFonts w:ascii="Arial" w:hAnsi="Arial" w:cs="Arial"/>
          <w:sz w:val="20"/>
          <w:szCs w:val="20"/>
        </w:rPr>
      </w:pPr>
      <w:r w:rsidRPr="002750EC">
        <w:rPr>
          <w:rFonts w:ascii="Arial" w:hAnsi="Arial" w:cs="Arial"/>
          <w:sz w:val="20"/>
          <w:szCs w:val="20"/>
        </w:rPr>
        <w:t>Adam Lack (in memoriam)</w:t>
      </w:r>
    </w:p>
    <w:p w:rsidR="002750EC" w:rsidRPr="002750EC" w:rsidRDefault="002750EC" w:rsidP="002750EC">
      <w:pPr>
        <w:spacing w:after="0" w:line="240" w:lineRule="auto"/>
        <w:rPr>
          <w:rFonts w:ascii="Arial" w:eastAsia="Times New Roman" w:hAnsi="Arial" w:cs="Arial"/>
          <w:color w:val="222222"/>
          <w:sz w:val="20"/>
          <w:szCs w:val="20"/>
        </w:rPr>
      </w:pPr>
      <w:r w:rsidRPr="002750EC">
        <w:rPr>
          <w:rFonts w:ascii="Arial" w:eastAsia="Times New Roman" w:hAnsi="Arial" w:cs="Arial"/>
          <w:color w:val="222222"/>
          <w:sz w:val="20"/>
          <w:szCs w:val="20"/>
        </w:rPr>
        <w:t>lackfarm1@yahoo.com</w:t>
      </w:r>
    </w:p>
    <w:p w:rsidR="002750EC" w:rsidRPr="002750EC" w:rsidRDefault="002750EC" w:rsidP="002750EC">
      <w:pPr>
        <w:spacing w:after="0" w:line="240" w:lineRule="auto"/>
        <w:rPr>
          <w:rFonts w:ascii="Arial" w:eastAsia="Times New Roman" w:hAnsi="Arial" w:cs="Arial"/>
          <w:color w:val="222222"/>
          <w:sz w:val="20"/>
          <w:szCs w:val="20"/>
        </w:rPr>
      </w:pPr>
      <w:r w:rsidRPr="002750EC">
        <w:rPr>
          <w:rFonts w:ascii="Arial" w:eastAsia="Times New Roman" w:hAnsi="Arial" w:cs="Arial"/>
          <w:color w:val="222222"/>
          <w:sz w:val="20"/>
          <w:szCs w:val="20"/>
        </w:rPr>
        <w:t>319-430-3957</w:t>
      </w:r>
    </w:p>
    <w:p w:rsidR="002750EC" w:rsidRPr="002750EC" w:rsidRDefault="002750EC" w:rsidP="002750EC">
      <w:pPr>
        <w:spacing w:after="0" w:line="240" w:lineRule="auto"/>
        <w:rPr>
          <w:rFonts w:ascii="Arial" w:eastAsia="Times New Roman" w:hAnsi="Arial" w:cs="Arial"/>
          <w:color w:val="222222"/>
          <w:sz w:val="20"/>
          <w:szCs w:val="20"/>
        </w:rPr>
      </w:pPr>
      <w:r w:rsidRPr="002750EC">
        <w:rPr>
          <w:rFonts w:ascii="Arial" w:eastAsia="Times New Roman" w:hAnsi="Arial" w:cs="Arial"/>
          <w:color w:val="222222"/>
          <w:sz w:val="20"/>
          <w:szCs w:val="20"/>
        </w:rPr>
        <w:t>475 SE Cardinal Lane, Waukee, IA  50263</w:t>
      </w:r>
    </w:p>
    <w:p w:rsidR="002750EC" w:rsidRPr="002750EC" w:rsidRDefault="002750EC" w:rsidP="00266448">
      <w:pPr>
        <w:rPr>
          <w:rFonts w:ascii="Arial" w:hAnsi="Arial" w:cs="Arial"/>
          <w:sz w:val="20"/>
          <w:szCs w:val="20"/>
        </w:rPr>
      </w:pPr>
    </w:p>
    <w:sectPr w:rsidR="002750EC" w:rsidRPr="002750EC" w:rsidSect="00086A4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1D" w:rsidRDefault="00446A1D" w:rsidP="00867A6F">
      <w:pPr>
        <w:spacing w:after="0" w:line="240" w:lineRule="auto"/>
      </w:pPr>
      <w:r>
        <w:separator/>
      </w:r>
    </w:p>
  </w:endnote>
  <w:endnote w:type="continuationSeparator" w:id="0">
    <w:p w:rsidR="00446A1D" w:rsidRDefault="00446A1D" w:rsidP="0086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7E" w:rsidRDefault="008F2A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6F" w:rsidRDefault="00867A6F">
    <w:pPr>
      <w:pStyle w:val="Footer"/>
      <w:jc w:val="center"/>
    </w:pPr>
    <w:r>
      <w:t xml:space="preserve">Page </w:t>
    </w:r>
    <w:sdt>
      <w:sdtPr>
        <w:id w:val="-10859921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718B">
          <w:rPr>
            <w:noProof/>
          </w:rPr>
          <w:t>2</w:t>
        </w:r>
        <w:r>
          <w:rPr>
            <w:noProof/>
          </w:rPr>
          <w:fldChar w:fldCharType="end"/>
        </w:r>
        <w:r>
          <w:rPr>
            <w:noProof/>
          </w:rPr>
          <w:t xml:space="preserve"> of </w:t>
        </w:r>
      </w:sdtContent>
    </w:sdt>
    <w:r>
      <w:rPr>
        <w:noProof/>
      </w:rPr>
      <w:fldChar w:fldCharType="begin"/>
    </w:r>
    <w:r>
      <w:rPr>
        <w:noProof/>
      </w:rPr>
      <w:instrText xml:space="preserve"> NUMPAGES  \* Arabic  \* MERGEFORMAT </w:instrText>
    </w:r>
    <w:r>
      <w:rPr>
        <w:noProof/>
      </w:rPr>
      <w:fldChar w:fldCharType="separate"/>
    </w:r>
    <w:r w:rsidR="00E8718B">
      <w:rPr>
        <w:noProof/>
      </w:rPr>
      <w:t>4</w:t>
    </w:r>
    <w:r>
      <w:rPr>
        <w:noProof/>
      </w:rPr>
      <w:fldChar w:fldCharType="end"/>
    </w:r>
  </w:p>
  <w:p w:rsidR="00867A6F" w:rsidRDefault="00867A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7E" w:rsidRDefault="008F2A7E" w:rsidP="008F2A7E">
    <w:pPr>
      <w:pStyle w:val="Footer"/>
      <w:jc w:val="center"/>
    </w:pPr>
    <w:r>
      <w:t xml:space="preserve">Page </w:t>
    </w:r>
    <w:sdt>
      <w:sdtPr>
        <w:id w:val="851922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718B">
          <w:rPr>
            <w:noProof/>
          </w:rPr>
          <w:t>1</w:t>
        </w:r>
        <w:r>
          <w:rPr>
            <w:noProof/>
          </w:rPr>
          <w:fldChar w:fldCharType="end"/>
        </w:r>
        <w:r>
          <w:rPr>
            <w:noProof/>
          </w:rPr>
          <w:t xml:space="preserve"> of </w:t>
        </w:r>
      </w:sdtContent>
    </w:sdt>
    <w:r>
      <w:rPr>
        <w:noProof/>
      </w:rPr>
      <w:fldChar w:fldCharType="begin"/>
    </w:r>
    <w:r>
      <w:rPr>
        <w:noProof/>
      </w:rPr>
      <w:instrText xml:space="preserve"> NUMPAGES  \* Arabic  \* MERGEFORMAT </w:instrText>
    </w:r>
    <w:r>
      <w:rPr>
        <w:noProof/>
      </w:rPr>
      <w:fldChar w:fldCharType="separate"/>
    </w:r>
    <w:r w:rsidR="00E8718B">
      <w:rPr>
        <w:noProof/>
      </w:rPr>
      <w:t>4</w:t>
    </w:r>
    <w:r>
      <w:rPr>
        <w:noProof/>
      </w:rPr>
      <w:fldChar w:fldCharType="end"/>
    </w:r>
  </w:p>
  <w:p w:rsidR="008F2A7E" w:rsidRDefault="008F2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1D" w:rsidRDefault="00446A1D" w:rsidP="00867A6F">
      <w:pPr>
        <w:spacing w:after="0" w:line="240" w:lineRule="auto"/>
      </w:pPr>
      <w:r>
        <w:separator/>
      </w:r>
    </w:p>
  </w:footnote>
  <w:footnote w:type="continuationSeparator" w:id="0">
    <w:p w:rsidR="00446A1D" w:rsidRDefault="00446A1D" w:rsidP="00867A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7E" w:rsidRDefault="008F2A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F" w:rsidRPr="00752D5F" w:rsidRDefault="00752D5F" w:rsidP="00752D5F">
    <w:pPr>
      <w:jc w:val="center"/>
      <w:rPr>
        <w:rFonts w:ascii="Arial" w:hAnsi="Arial" w:cs="Arial"/>
        <w:b/>
      </w:rPr>
    </w:pPr>
    <w:r w:rsidRPr="00867A6F">
      <w:rPr>
        <w:rFonts w:ascii="Arial" w:hAnsi="Arial" w:cs="Arial"/>
        <w:b/>
      </w:rPr>
      <w:t>“NFPI” - New preventative tool to protect Source Water Quality from CAFO and Anhydrous Ammonia Nitrogen fertilizers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7E" w:rsidRDefault="008F2A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950"/>
    <w:multiLevelType w:val="hybridMultilevel"/>
    <w:tmpl w:val="E7A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B02B5"/>
    <w:multiLevelType w:val="hybridMultilevel"/>
    <w:tmpl w:val="0D9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37B88"/>
    <w:multiLevelType w:val="hybridMultilevel"/>
    <w:tmpl w:val="BC4E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75"/>
    <w:rsid w:val="0000225F"/>
    <w:rsid w:val="00020FCE"/>
    <w:rsid w:val="000737F0"/>
    <w:rsid w:val="00086A41"/>
    <w:rsid w:val="000E5585"/>
    <w:rsid w:val="00177688"/>
    <w:rsid w:val="00191AA5"/>
    <w:rsid w:val="001B75A9"/>
    <w:rsid w:val="001E7213"/>
    <w:rsid w:val="001F0C58"/>
    <w:rsid w:val="0021278E"/>
    <w:rsid w:val="00262274"/>
    <w:rsid w:val="00266448"/>
    <w:rsid w:val="002714AD"/>
    <w:rsid w:val="002750EC"/>
    <w:rsid w:val="002A13C2"/>
    <w:rsid w:val="002B659D"/>
    <w:rsid w:val="00302DAE"/>
    <w:rsid w:val="0038552C"/>
    <w:rsid w:val="003900A3"/>
    <w:rsid w:val="003A26F9"/>
    <w:rsid w:val="003A56A8"/>
    <w:rsid w:val="003A734C"/>
    <w:rsid w:val="0042177D"/>
    <w:rsid w:val="00446A1D"/>
    <w:rsid w:val="004A132B"/>
    <w:rsid w:val="004E52A5"/>
    <w:rsid w:val="0051569E"/>
    <w:rsid w:val="00526AFB"/>
    <w:rsid w:val="0054206C"/>
    <w:rsid w:val="005A5DD0"/>
    <w:rsid w:val="005C2EB9"/>
    <w:rsid w:val="006057AF"/>
    <w:rsid w:val="00653972"/>
    <w:rsid w:val="006B6141"/>
    <w:rsid w:val="006C020E"/>
    <w:rsid w:val="006E6B67"/>
    <w:rsid w:val="00723783"/>
    <w:rsid w:val="00731AAC"/>
    <w:rsid w:val="007510BF"/>
    <w:rsid w:val="00752D5F"/>
    <w:rsid w:val="00764322"/>
    <w:rsid w:val="00782971"/>
    <w:rsid w:val="00786E49"/>
    <w:rsid w:val="007B5EDC"/>
    <w:rsid w:val="007C6C7F"/>
    <w:rsid w:val="007D4C2B"/>
    <w:rsid w:val="007E65B6"/>
    <w:rsid w:val="00812B01"/>
    <w:rsid w:val="00836DBC"/>
    <w:rsid w:val="0085099F"/>
    <w:rsid w:val="00851A48"/>
    <w:rsid w:val="00867A6F"/>
    <w:rsid w:val="00882808"/>
    <w:rsid w:val="008B6F3F"/>
    <w:rsid w:val="008D4DEE"/>
    <w:rsid w:val="008F18D7"/>
    <w:rsid w:val="008F2A7E"/>
    <w:rsid w:val="00A1367D"/>
    <w:rsid w:val="00A513EF"/>
    <w:rsid w:val="00A97D4F"/>
    <w:rsid w:val="00AF3F04"/>
    <w:rsid w:val="00B2639E"/>
    <w:rsid w:val="00B32CB9"/>
    <w:rsid w:val="00B378F8"/>
    <w:rsid w:val="00B45C2D"/>
    <w:rsid w:val="00BD2BB6"/>
    <w:rsid w:val="00C0784C"/>
    <w:rsid w:val="00C35082"/>
    <w:rsid w:val="00C872C3"/>
    <w:rsid w:val="00CC55AA"/>
    <w:rsid w:val="00D12214"/>
    <w:rsid w:val="00D3380B"/>
    <w:rsid w:val="00D36CED"/>
    <w:rsid w:val="00D859DD"/>
    <w:rsid w:val="00D904F3"/>
    <w:rsid w:val="00DB093C"/>
    <w:rsid w:val="00DB30D8"/>
    <w:rsid w:val="00DC4629"/>
    <w:rsid w:val="00DD3AF0"/>
    <w:rsid w:val="00DF2459"/>
    <w:rsid w:val="00E05002"/>
    <w:rsid w:val="00E10CBC"/>
    <w:rsid w:val="00E16D5D"/>
    <w:rsid w:val="00E242B6"/>
    <w:rsid w:val="00E53F14"/>
    <w:rsid w:val="00E71C3A"/>
    <w:rsid w:val="00E8718B"/>
    <w:rsid w:val="00E96366"/>
    <w:rsid w:val="00EB0FF8"/>
    <w:rsid w:val="00ED0035"/>
    <w:rsid w:val="00ED2032"/>
    <w:rsid w:val="00EE7B4F"/>
    <w:rsid w:val="00EE7EBC"/>
    <w:rsid w:val="00F42373"/>
    <w:rsid w:val="00F614EE"/>
    <w:rsid w:val="00F7601D"/>
    <w:rsid w:val="00FB1A75"/>
    <w:rsid w:val="00FC0B80"/>
    <w:rsid w:val="00FC27C9"/>
    <w:rsid w:val="00FE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AF"/>
    <w:rPr>
      <w:color w:val="0000FF" w:themeColor="hyperlink"/>
      <w:u w:val="single"/>
    </w:rPr>
  </w:style>
  <w:style w:type="character" w:styleId="Strong">
    <w:name w:val="Strong"/>
    <w:basedOn w:val="DefaultParagraphFont"/>
    <w:uiPriority w:val="22"/>
    <w:qFormat/>
    <w:rsid w:val="006057AF"/>
    <w:rPr>
      <w:b/>
      <w:bCs/>
    </w:rPr>
  </w:style>
  <w:style w:type="character" w:customStyle="1" w:styleId="apple-converted-space">
    <w:name w:val="apple-converted-space"/>
    <w:basedOn w:val="DefaultParagraphFont"/>
    <w:rsid w:val="006057AF"/>
  </w:style>
  <w:style w:type="paragraph" w:styleId="ListParagraph">
    <w:name w:val="List Paragraph"/>
    <w:basedOn w:val="Normal"/>
    <w:uiPriority w:val="34"/>
    <w:qFormat/>
    <w:rsid w:val="00653972"/>
    <w:pPr>
      <w:ind w:left="720"/>
      <w:contextualSpacing/>
    </w:pPr>
  </w:style>
  <w:style w:type="character" w:styleId="FollowedHyperlink">
    <w:name w:val="FollowedHyperlink"/>
    <w:basedOn w:val="DefaultParagraphFont"/>
    <w:uiPriority w:val="99"/>
    <w:semiHidden/>
    <w:unhideWhenUsed/>
    <w:rsid w:val="008B6F3F"/>
    <w:rPr>
      <w:color w:val="800080" w:themeColor="followedHyperlink"/>
      <w:u w:val="single"/>
    </w:rPr>
  </w:style>
  <w:style w:type="paragraph" w:styleId="Header">
    <w:name w:val="header"/>
    <w:basedOn w:val="Normal"/>
    <w:link w:val="HeaderChar"/>
    <w:uiPriority w:val="99"/>
    <w:unhideWhenUsed/>
    <w:rsid w:val="0086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6F"/>
  </w:style>
  <w:style w:type="paragraph" w:styleId="Footer">
    <w:name w:val="footer"/>
    <w:basedOn w:val="Normal"/>
    <w:link w:val="FooterChar"/>
    <w:uiPriority w:val="99"/>
    <w:unhideWhenUsed/>
    <w:rsid w:val="0086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AF"/>
    <w:rPr>
      <w:color w:val="0000FF" w:themeColor="hyperlink"/>
      <w:u w:val="single"/>
    </w:rPr>
  </w:style>
  <w:style w:type="character" w:styleId="Strong">
    <w:name w:val="Strong"/>
    <w:basedOn w:val="DefaultParagraphFont"/>
    <w:uiPriority w:val="22"/>
    <w:qFormat/>
    <w:rsid w:val="006057AF"/>
    <w:rPr>
      <w:b/>
      <w:bCs/>
    </w:rPr>
  </w:style>
  <w:style w:type="character" w:customStyle="1" w:styleId="apple-converted-space">
    <w:name w:val="apple-converted-space"/>
    <w:basedOn w:val="DefaultParagraphFont"/>
    <w:rsid w:val="006057AF"/>
  </w:style>
  <w:style w:type="paragraph" w:styleId="ListParagraph">
    <w:name w:val="List Paragraph"/>
    <w:basedOn w:val="Normal"/>
    <w:uiPriority w:val="34"/>
    <w:qFormat/>
    <w:rsid w:val="00653972"/>
    <w:pPr>
      <w:ind w:left="720"/>
      <w:contextualSpacing/>
    </w:pPr>
  </w:style>
  <w:style w:type="character" w:styleId="FollowedHyperlink">
    <w:name w:val="FollowedHyperlink"/>
    <w:basedOn w:val="DefaultParagraphFont"/>
    <w:uiPriority w:val="99"/>
    <w:semiHidden/>
    <w:unhideWhenUsed/>
    <w:rsid w:val="008B6F3F"/>
    <w:rPr>
      <w:color w:val="800080" w:themeColor="followedHyperlink"/>
      <w:u w:val="single"/>
    </w:rPr>
  </w:style>
  <w:style w:type="paragraph" w:styleId="Header">
    <w:name w:val="header"/>
    <w:basedOn w:val="Normal"/>
    <w:link w:val="HeaderChar"/>
    <w:uiPriority w:val="99"/>
    <w:unhideWhenUsed/>
    <w:rsid w:val="0086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6F"/>
  </w:style>
  <w:style w:type="paragraph" w:styleId="Footer">
    <w:name w:val="footer"/>
    <w:basedOn w:val="Normal"/>
    <w:link w:val="FooterChar"/>
    <w:uiPriority w:val="99"/>
    <w:unhideWhenUsed/>
    <w:rsid w:val="0086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7149">
      <w:bodyDiv w:val="1"/>
      <w:marLeft w:val="0"/>
      <w:marRight w:val="0"/>
      <w:marTop w:val="0"/>
      <w:marBottom w:val="0"/>
      <w:divBdr>
        <w:top w:val="none" w:sz="0" w:space="0" w:color="auto"/>
        <w:left w:val="none" w:sz="0" w:space="0" w:color="auto"/>
        <w:bottom w:val="none" w:sz="0" w:space="0" w:color="auto"/>
        <w:right w:val="none" w:sz="0" w:space="0" w:color="auto"/>
      </w:divBdr>
    </w:div>
    <w:div w:id="19772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urt.Simon@ia.usda.gov" TargetMode="External"/><Relationship Id="rId20" Type="http://schemas.openxmlformats.org/officeDocument/2006/relationships/hyperlink" Target="mailto:lackfarm1@yahoo.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norm.widman@wdc.usda.gov" TargetMode="External"/><Relationship Id="rId11" Type="http://schemas.openxmlformats.org/officeDocument/2006/relationships/hyperlink" Target="mailto:Kevin.Wickey@wdc.usda.gov" TargetMode="External"/><Relationship Id="rId12" Type="http://schemas.openxmlformats.org/officeDocument/2006/relationships/hyperlink" Target="mailto:Patty.Lawrence@wdc.usda.gov" TargetMode="External"/><Relationship Id="rId13" Type="http://schemas.openxmlformats.org/officeDocument/2006/relationships/hyperlink" Target="mailto:Leonard.Jordan@wdc.usda.gov" TargetMode="External"/><Relationship Id="rId14" Type="http://schemas.openxmlformats.org/officeDocument/2006/relationships/hyperlink" Target="mailto:Kaveh.Sadeghzadeh@wdc.usda.gov" TargetMode="External"/><Relationship Id="rId15" Type="http://schemas.openxmlformats.org/officeDocument/2006/relationships/hyperlink" Target="mailto:Tony.Kramer@wdc.usda.gov" TargetMode="External"/><Relationship Id="rId16" Type="http://schemas.openxmlformats.org/officeDocument/2006/relationships/hyperlink" Target="mailto:Kasey.Taylor@wdc.usda.gov" TargetMode="External"/><Relationship Id="rId17" Type="http://schemas.openxmlformats.org/officeDocument/2006/relationships/hyperlink" Target="mailto:David.Smith@wdc.usda.gov" TargetMode="External"/><Relationship Id="rId18" Type="http://schemas.openxmlformats.org/officeDocument/2006/relationships/hyperlink" Target="mailto:Terrell.Erickson@wdc.usda.gov" TargetMode="External"/><Relationship Id="rId19" Type="http://schemas.openxmlformats.org/officeDocument/2006/relationships/hyperlink" Target="mailto:dinolack@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son.weller@wd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Jody Ewing</cp:lastModifiedBy>
  <cp:revision>2</cp:revision>
  <cp:lastPrinted>2016-09-26T15:00:00Z</cp:lastPrinted>
  <dcterms:created xsi:type="dcterms:W3CDTF">2016-10-16T03:16:00Z</dcterms:created>
  <dcterms:modified xsi:type="dcterms:W3CDTF">2016-10-16T03:16:00Z</dcterms:modified>
</cp:coreProperties>
</file>